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21" w:rsidRPr="000F7421" w:rsidRDefault="000F7421">
      <w:pPr>
        <w:pStyle w:val="1"/>
        <w:rPr>
          <w:color w:val="auto"/>
        </w:rPr>
      </w:pPr>
      <w:hyperlink r:id="rId4" w:history="1">
        <w:r w:rsidRPr="000F7421">
          <w:rPr>
            <w:rStyle w:val="a4"/>
            <w:color w:val="auto"/>
          </w:rPr>
          <w:t>Письмо Министерства образования и науки РФ от 19 апреля 2011 г. N 03-255</w:t>
        </w:r>
        <w:r w:rsidRPr="000F7421">
          <w:rPr>
            <w:rStyle w:val="a4"/>
            <w:color w:val="auto"/>
          </w:rPr>
          <w:br/>
          <w:t>"О введении федерального государственного образовательного стандарта общего образования"</w:t>
        </w:r>
      </w:hyperlink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Департамент общего образования Минобрнауки России направляет </w:t>
      </w:r>
      <w:hyperlink w:anchor="sub_1000" w:history="1">
        <w:r w:rsidRPr="000F7421">
          <w:rPr>
            <w:rStyle w:val="a4"/>
            <w:color w:val="auto"/>
          </w:rPr>
          <w:t>методические материалы и разъяснения</w:t>
        </w:r>
      </w:hyperlink>
      <w:r w:rsidRPr="000F7421">
        <w:t xml:space="preserve"> по отдельным вопросам введения федерального государственного образовательного стандарта общего образования после обсуждения их на заседании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(протокол заседания Координационного совета N 3 от 19 апреля 2011 г.).</w:t>
      </w:r>
    </w:p>
    <w:p w:rsidR="000F7421" w:rsidRPr="000F7421" w:rsidRDefault="000F7421">
      <w:pPr>
        <w:ind w:firstLine="720"/>
        <w:jc w:val="both"/>
      </w:pPr>
      <w:r w:rsidRPr="000F7421">
        <w:t xml:space="preserve">Настоящие </w:t>
      </w:r>
      <w:hyperlink w:anchor="sub_1000" w:history="1">
        <w:r w:rsidRPr="000F7421">
          <w:rPr>
            <w:rStyle w:val="a4"/>
            <w:color w:val="auto"/>
          </w:rPr>
          <w:t>материалы и разъяснения</w:t>
        </w:r>
      </w:hyperlink>
      <w:r w:rsidRPr="000F7421">
        <w:t xml:space="preserve"> были разработаны на основе вопросов, возникающих у руководителей и специалистов органов исполнительной власти субъектов Российской Федерации, осуществляющих управление в сфере образования, руководителей образовательных учреждений и других работников образования.</w:t>
      </w:r>
    </w:p>
    <w:p w:rsidR="000F7421" w:rsidRPr="000F7421" w:rsidRDefault="000F7421">
      <w:pPr>
        <w:ind w:firstLine="720"/>
        <w:jc w:val="both"/>
      </w:pPr>
      <w:r w:rsidRPr="000F7421">
        <w:t>Приложение: на 30 с.</w:t>
      </w:r>
    </w:p>
    <w:p w:rsidR="000F7421" w:rsidRPr="000F7421" w:rsidRDefault="000F7421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14"/>
        <w:gridCol w:w="3307"/>
      </w:tblGrid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21" w:rsidRPr="000F7421" w:rsidRDefault="000F7421">
            <w:pPr>
              <w:pStyle w:val="aff2"/>
            </w:pPr>
            <w:r w:rsidRPr="000F7421">
              <w:t>Директор Департамента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421" w:rsidRPr="000F7421" w:rsidRDefault="000F7421">
            <w:pPr>
              <w:pStyle w:val="afb"/>
              <w:jc w:val="right"/>
            </w:pPr>
            <w:r w:rsidRPr="000F7421">
              <w:t>Е.Л. Низиенко</w:t>
            </w:r>
          </w:p>
        </w:tc>
      </w:tr>
    </w:tbl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0" w:name="sub_1000"/>
      <w:r w:rsidRPr="000F7421">
        <w:rPr>
          <w:color w:val="auto"/>
        </w:rPr>
        <w:t>О введении федеральных государственных образовательных стандартов общего образования</w:t>
      </w:r>
    </w:p>
    <w:bookmarkEnd w:id="0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В соответствии с </w:t>
      </w:r>
      <w:hyperlink r:id="rId5" w:history="1">
        <w:r w:rsidRPr="000F7421">
          <w:rPr>
            <w:rStyle w:val="a4"/>
            <w:color w:val="auto"/>
          </w:rPr>
          <w:t>Конституцией</w:t>
        </w:r>
      </w:hyperlink>
      <w:r w:rsidRPr="000F7421">
        <w:t xml:space="preserve">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</w:t>
      </w:r>
      <w:hyperlink w:anchor="sub_111" w:history="1">
        <w:r w:rsidRPr="000F7421">
          <w:rPr>
            <w:rStyle w:val="a4"/>
            <w:color w:val="auto"/>
          </w:rPr>
          <w:t>*(1)</w:t>
        </w:r>
      </w:hyperlink>
      <w:r w:rsidRPr="000F7421">
        <w:t>.</w:t>
      </w:r>
    </w:p>
    <w:p w:rsidR="000F7421" w:rsidRPr="000F7421" w:rsidRDefault="000F7421">
      <w:pPr>
        <w:ind w:firstLine="720"/>
        <w:jc w:val="both"/>
      </w:pPr>
      <w:r w:rsidRPr="000F7421">
        <w:t xml:space="preserve">В соответствии с </w:t>
      </w:r>
      <w:hyperlink r:id="rId6" w:history="1">
        <w:r w:rsidRPr="000F7421">
          <w:rPr>
            <w:rStyle w:val="a4"/>
            <w:color w:val="auto"/>
          </w:rPr>
          <w:t>Законом</w:t>
        </w:r>
      </w:hyperlink>
      <w:r w:rsidRPr="000F7421">
        <w:t xml:space="preserve"> Российской Федерации "Об образовании"</w:t>
      </w:r>
      <w:hyperlink w:anchor="sub_222" w:history="1">
        <w:r w:rsidRPr="000F7421">
          <w:rPr>
            <w:rStyle w:val="a4"/>
            <w:color w:val="auto"/>
          </w:rPr>
          <w:t>*(2)</w:t>
        </w:r>
      </w:hyperlink>
      <w:r w:rsidRPr="000F7421">
        <w:t xml:space="preserve"> 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основных образовательных программ начального общего образования образовательными учреждениями, имеющими государственную аккредитацию.</w:t>
      </w:r>
    </w:p>
    <w:p w:rsidR="000F7421" w:rsidRPr="000F7421" w:rsidRDefault="000F7421">
      <w:pPr>
        <w:ind w:firstLine="720"/>
        <w:jc w:val="both"/>
      </w:pPr>
      <w:r w:rsidRPr="000F7421">
        <w:t>Федеральный государственный образовательный стандарт общего образования:</w:t>
      </w:r>
    </w:p>
    <w:p w:rsidR="000F7421" w:rsidRPr="000F7421" w:rsidRDefault="000F7421">
      <w:pPr>
        <w:ind w:firstLine="720"/>
        <w:jc w:val="both"/>
      </w:pPr>
      <w:r w:rsidRPr="000F7421">
        <w:t>должен обеспечивать:</w:t>
      </w:r>
    </w:p>
    <w:p w:rsidR="000F7421" w:rsidRPr="000F7421" w:rsidRDefault="000F7421">
      <w:pPr>
        <w:ind w:firstLine="720"/>
        <w:jc w:val="both"/>
      </w:pPr>
      <w:r w:rsidRPr="000F7421">
        <w:t>- единство образовательного пространства Российской Федерации;</w:t>
      </w:r>
    </w:p>
    <w:p w:rsidR="000F7421" w:rsidRPr="000F7421" w:rsidRDefault="000F7421">
      <w:pPr>
        <w:ind w:firstLine="720"/>
        <w:jc w:val="both"/>
      </w:pPr>
      <w:r w:rsidRPr="000F7421">
        <w:t>- преемственность основных образовательных программ начального, основного и среднего (полного) общего образования;</w:t>
      </w:r>
    </w:p>
    <w:p w:rsidR="000F7421" w:rsidRPr="000F7421" w:rsidRDefault="000F7421">
      <w:pPr>
        <w:ind w:firstLine="720"/>
        <w:jc w:val="both"/>
      </w:pPr>
      <w:r w:rsidRPr="000F7421">
        <w:t>включает в себя требования к:</w:t>
      </w:r>
    </w:p>
    <w:p w:rsidR="000F7421" w:rsidRPr="000F7421" w:rsidRDefault="000F7421">
      <w:pPr>
        <w:ind w:firstLine="720"/>
        <w:jc w:val="both"/>
      </w:pPr>
      <w:r w:rsidRPr="000F7421">
        <w:t>- структуре основной образовательной программы общего образования, в том числе требования к соотношению частей основной образовательной программы общего образования и их объему, а также к соотношению обязательной части основной образовательной программы общего образования и части, формируемой участниками образовательного процесса;</w:t>
      </w:r>
    </w:p>
    <w:p w:rsidR="000F7421" w:rsidRPr="000F7421" w:rsidRDefault="000F7421">
      <w:pPr>
        <w:ind w:firstLine="720"/>
        <w:jc w:val="both"/>
      </w:pPr>
      <w:r w:rsidRPr="000F7421">
        <w:t>- условиям реализации основной образовательной программы общего образования, в том числе кадровым, финансовым, материально-техническим и иным условиям;</w:t>
      </w:r>
    </w:p>
    <w:p w:rsidR="000F7421" w:rsidRPr="000F7421" w:rsidRDefault="000F7421">
      <w:pPr>
        <w:ind w:firstLine="720"/>
        <w:jc w:val="both"/>
      </w:pPr>
      <w:r w:rsidRPr="000F7421">
        <w:t>- результатам освоения основной образовательной программы общего образования;</w:t>
      </w:r>
    </w:p>
    <w:p w:rsidR="000F7421" w:rsidRPr="000F7421" w:rsidRDefault="000F7421">
      <w:pPr>
        <w:ind w:firstLine="720"/>
        <w:jc w:val="both"/>
      </w:pPr>
      <w:r w:rsidRPr="000F7421">
        <w:t>является основой объективной оценки уровня образования и квалификации выпускников независимо от форм получения образования.</w:t>
      </w:r>
    </w:p>
    <w:p w:rsidR="000F7421" w:rsidRPr="000F7421" w:rsidRDefault="000F7421">
      <w:pPr>
        <w:ind w:firstLine="720"/>
        <w:jc w:val="both"/>
      </w:pPr>
      <w:hyperlink r:id="rId7" w:history="1">
        <w:r w:rsidRPr="000F7421">
          <w:rPr>
            <w:rStyle w:val="a4"/>
            <w:color w:val="auto"/>
          </w:rPr>
          <w:t>Законом</w:t>
        </w:r>
      </w:hyperlink>
      <w:r w:rsidRPr="000F7421">
        <w:t xml:space="preserve"> Российской Федерации "Об образовании" установлено, что федеральный государственный образовательный стандарт общего образования может утверждаться не реже одного раза в десять лет.</w:t>
      </w:r>
    </w:p>
    <w:p w:rsidR="000F7421" w:rsidRPr="000F7421" w:rsidRDefault="000F7421">
      <w:pPr>
        <w:ind w:firstLine="720"/>
        <w:jc w:val="both"/>
      </w:pPr>
      <w:r w:rsidRPr="000F7421">
        <w:t xml:space="preserve">Утвержденными Правительством Российской Федерации </w:t>
      </w:r>
      <w:hyperlink r:id="rId8" w:history="1">
        <w:r w:rsidRPr="000F7421">
          <w:rPr>
            <w:rStyle w:val="a4"/>
            <w:color w:val="auto"/>
          </w:rPr>
          <w:t>"Правилами</w:t>
        </w:r>
      </w:hyperlink>
      <w:r w:rsidRPr="000F7421">
        <w:t xml:space="preserve"> разработки и утверждения федеральных государственных образовательных стандартов"</w:t>
      </w:r>
      <w:hyperlink w:anchor="sub_333" w:history="1">
        <w:r w:rsidRPr="000F7421">
          <w:rPr>
            <w:rStyle w:val="a4"/>
            <w:color w:val="auto"/>
          </w:rPr>
          <w:t>*(3)</w:t>
        </w:r>
      </w:hyperlink>
      <w:r w:rsidRPr="000F7421">
        <w:t xml:space="preserve"> предусмотрено, что введение в действие федерального государственного образовательного стандарта общего образования, а также внесение в него изменений осуществляет Министерство образования и науки Российской Федерации.</w:t>
      </w:r>
    </w:p>
    <w:p w:rsidR="000F7421" w:rsidRPr="000F7421" w:rsidRDefault="000F7421">
      <w:pPr>
        <w:ind w:firstLine="720"/>
        <w:jc w:val="both"/>
      </w:pPr>
      <w:hyperlink r:id="rId9" w:history="1">
        <w:r w:rsidRPr="000F7421">
          <w:rPr>
            <w:rStyle w:val="a4"/>
            <w:color w:val="auto"/>
          </w:rPr>
          <w:t>Федеральный государственный образовательный стандарт</w:t>
        </w:r>
      </w:hyperlink>
      <w:r w:rsidRPr="000F7421">
        <w:t xml:space="preserve"> начального общего образования утвержден и введен в действие </w:t>
      </w:r>
      <w:hyperlink r:id="rId10" w:history="1">
        <w:r w:rsidRPr="000F7421">
          <w:rPr>
            <w:rStyle w:val="a4"/>
            <w:color w:val="auto"/>
          </w:rPr>
          <w:t>приказом</w:t>
        </w:r>
      </w:hyperlink>
      <w:r w:rsidRPr="000F7421">
        <w:t xml:space="preserve"> Минобрнауки России от 6 октября 2009 г. N 373.</w:t>
      </w:r>
      <w:hyperlink w:anchor="sub_444" w:history="1">
        <w:r w:rsidRPr="000F7421">
          <w:rPr>
            <w:rStyle w:val="a4"/>
            <w:color w:val="auto"/>
          </w:rPr>
          <w:t>*(4)</w:t>
        </w:r>
      </w:hyperlink>
    </w:p>
    <w:p w:rsidR="000F7421" w:rsidRPr="000F7421" w:rsidRDefault="000F7421">
      <w:pPr>
        <w:ind w:firstLine="720"/>
        <w:jc w:val="both"/>
      </w:pPr>
      <w:r w:rsidRPr="000F7421">
        <w:t xml:space="preserve">В соответствии с </w:t>
      </w:r>
      <w:hyperlink r:id="rId11" w:history="1">
        <w:r w:rsidRPr="000F7421">
          <w:rPr>
            <w:rStyle w:val="a4"/>
            <w:color w:val="auto"/>
          </w:rPr>
          <w:t>Федеральным законом</w:t>
        </w:r>
      </w:hyperlink>
      <w:r w:rsidRPr="000F7421">
        <w:t xml:space="preserve">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</w:t>
      </w:r>
      <w:hyperlink w:anchor="sub_555" w:history="1">
        <w:r w:rsidRPr="000F7421">
          <w:rPr>
            <w:rStyle w:val="a4"/>
            <w:color w:val="auto"/>
          </w:rPr>
          <w:t>*(5)</w:t>
        </w:r>
      </w:hyperlink>
      <w:r w:rsidRPr="000F7421">
        <w:t>:</w:t>
      </w:r>
    </w:p>
    <w:p w:rsidR="000F7421" w:rsidRPr="000F7421" w:rsidRDefault="000F7421">
      <w:pPr>
        <w:ind w:firstLine="720"/>
        <w:jc w:val="both"/>
      </w:pPr>
      <w:r w:rsidRPr="000F7421">
        <w:t xml:space="preserve">до 31 декабря 2010 года прием на обучение в соответствии с </w:t>
      </w:r>
      <w:hyperlink r:id="rId12" w:history="1">
        <w:r w:rsidRPr="000F7421">
          <w:rPr>
            <w:rStyle w:val="a4"/>
            <w:color w:val="auto"/>
          </w:rPr>
          <w:t>Федеральным государственным образовательным стандартом</w:t>
        </w:r>
      </w:hyperlink>
      <w:r w:rsidRPr="000F7421">
        <w:t xml:space="preserve"> начального общего образования в имеющих государственную аккредитацию образовательных учреждениях осуществляется по решению соответствующего образовательного учреждения;</w:t>
      </w:r>
    </w:p>
    <w:p w:rsidR="000F7421" w:rsidRPr="000F7421" w:rsidRDefault="000F7421">
      <w:pPr>
        <w:ind w:firstLine="720"/>
        <w:jc w:val="both"/>
      </w:pPr>
      <w:r w:rsidRPr="000F7421">
        <w:t>прием на обучение в соответствии с государственными образовательными стандартами в имеющих государственную аккредитацию образовательных учреждениях прекращается 30 декабря 2010 года;</w:t>
      </w:r>
    </w:p>
    <w:p w:rsidR="000F7421" w:rsidRPr="000F7421" w:rsidRDefault="000F7421">
      <w:pPr>
        <w:ind w:firstLine="720"/>
        <w:jc w:val="both"/>
      </w:pPr>
      <w:r w:rsidRPr="000F7421">
        <w:t>обучение лиц, зачисленных до 31 декабря 2010 года в имеющие государственную аккредитацию образовательные учреждения для обучения по основным образовательным программам в соответствии с государственными образовательными стандартами, осуществляется в соответствии с указанными стандартами до завершения обучения.</w:t>
      </w:r>
    </w:p>
    <w:p w:rsidR="000F7421" w:rsidRPr="000F7421" w:rsidRDefault="000F7421">
      <w:pPr>
        <w:ind w:firstLine="720"/>
        <w:jc w:val="both"/>
      </w:pPr>
      <w:r w:rsidRPr="000F7421">
        <w:t>Для обеспечения введения федерального государственного образовательного стандарта общего образования (далее - ФГОС) необходимо проведение ряда мероприятий по следующим направлениям (</w:t>
      </w:r>
      <w:hyperlink w:anchor="sub_13000" w:history="1">
        <w:r w:rsidRPr="000F7421">
          <w:rPr>
            <w:rStyle w:val="a4"/>
            <w:color w:val="auto"/>
          </w:rPr>
          <w:t>Приложение 3</w:t>
        </w:r>
      </w:hyperlink>
      <w:r w:rsidRPr="000F7421">
        <w:t>):</w:t>
      </w:r>
    </w:p>
    <w:p w:rsidR="000F7421" w:rsidRPr="000F7421" w:rsidRDefault="000F7421">
      <w:pPr>
        <w:ind w:firstLine="720"/>
        <w:jc w:val="both"/>
      </w:pPr>
      <w:r w:rsidRPr="000F7421">
        <w:t>создание нормативного обеспечения введения ФГОС;</w:t>
      </w:r>
    </w:p>
    <w:p w:rsidR="000F7421" w:rsidRPr="000F7421" w:rsidRDefault="000F7421">
      <w:pPr>
        <w:ind w:firstLine="720"/>
        <w:jc w:val="both"/>
      </w:pPr>
      <w:r w:rsidRPr="000F7421">
        <w:t>создание финансово-экономического обеспечения введения ФГОС;</w:t>
      </w:r>
    </w:p>
    <w:p w:rsidR="000F7421" w:rsidRPr="000F7421" w:rsidRDefault="000F7421">
      <w:pPr>
        <w:ind w:firstLine="720"/>
        <w:jc w:val="both"/>
      </w:pPr>
      <w:r w:rsidRPr="000F7421">
        <w:t>создание организационного обеспечения введения ФГОС;</w:t>
      </w:r>
    </w:p>
    <w:p w:rsidR="000F7421" w:rsidRPr="000F7421" w:rsidRDefault="000F7421">
      <w:pPr>
        <w:ind w:firstLine="720"/>
        <w:jc w:val="both"/>
      </w:pPr>
      <w:r w:rsidRPr="000F7421">
        <w:t>создание кадрового обеспечения введения ФГОС;</w:t>
      </w:r>
    </w:p>
    <w:p w:rsidR="000F7421" w:rsidRPr="000F7421" w:rsidRDefault="000F7421">
      <w:pPr>
        <w:ind w:firstLine="720"/>
        <w:jc w:val="both"/>
      </w:pPr>
      <w:r w:rsidRPr="000F7421">
        <w:t>создание информационного обеспечения введения ФГОС;</w:t>
      </w:r>
    </w:p>
    <w:p w:rsidR="000F7421" w:rsidRPr="000F7421" w:rsidRDefault="000F7421">
      <w:pPr>
        <w:ind w:firstLine="720"/>
        <w:jc w:val="both"/>
      </w:pPr>
      <w:r w:rsidRPr="000F7421">
        <w:t>создание материально-технического обеспечения введения ФГОС.</w:t>
      </w:r>
    </w:p>
    <w:p w:rsidR="000F7421" w:rsidRPr="000F7421" w:rsidRDefault="000F7421">
      <w:pPr>
        <w:ind w:firstLine="720"/>
        <w:jc w:val="both"/>
      </w:pPr>
      <w:r w:rsidRPr="000F7421">
        <w:t>Мероприятия реализуются в соответствии:</w:t>
      </w:r>
    </w:p>
    <w:p w:rsidR="000F7421" w:rsidRPr="000F7421" w:rsidRDefault="000F7421">
      <w:pPr>
        <w:ind w:firstLine="720"/>
        <w:jc w:val="both"/>
      </w:pPr>
      <w:r w:rsidRPr="000F7421">
        <w:t>с федеральным планом-графиком (</w:t>
      </w:r>
      <w:hyperlink w:anchor="sub_14000" w:history="1">
        <w:r w:rsidRPr="000F7421">
          <w:rPr>
            <w:rStyle w:val="a4"/>
            <w:color w:val="auto"/>
          </w:rPr>
          <w:t>Приложение 4</w:t>
        </w:r>
      </w:hyperlink>
      <w:r w:rsidRPr="000F7421">
        <w:t>);</w:t>
      </w:r>
    </w:p>
    <w:p w:rsidR="000F7421" w:rsidRPr="000F7421" w:rsidRDefault="000F7421">
      <w:pPr>
        <w:ind w:firstLine="720"/>
        <w:jc w:val="both"/>
      </w:pPr>
      <w:r w:rsidRPr="000F7421">
        <w:t>с региональными планами-графиками (сетевыми графиками, дорожными картами и др.), разработанными на основании федерального плана-графика.</w:t>
      </w:r>
    </w:p>
    <w:p w:rsidR="000F7421" w:rsidRPr="000F7421" w:rsidRDefault="000F7421">
      <w:pPr>
        <w:ind w:firstLine="720"/>
        <w:jc w:val="both"/>
      </w:pPr>
      <w:r w:rsidRPr="000F7421">
        <w:t>Региональные планы-графики должны предусматривать мероприятия по обеспечению введения ФГОС на муниципальном и институциональном (уровень образовательного учреждения) уровнях.</w:t>
      </w:r>
    </w:p>
    <w:p w:rsidR="000F7421" w:rsidRPr="000F7421" w:rsidRDefault="000F7421">
      <w:pPr>
        <w:ind w:firstLine="720"/>
        <w:jc w:val="both"/>
      </w:pPr>
      <w:r w:rsidRPr="000F7421">
        <w:t>Для обеспечения введения ФГОС могут быть созданы координационные органы, призванные обеспечить нормативно-правовое, организационное, кадровое, научно-методическое и информационное сопровождение введения ФГОС.</w:t>
      </w:r>
    </w:p>
    <w:p w:rsidR="000F7421" w:rsidRPr="000F7421" w:rsidRDefault="000F7421">
      <w:pPr>
        <w:ind w:firstLine="720"/>
        <w:jc w:val="both"/>
      </w:pPr>
      <w:r w:rsidRPr="000F7421">
        <w:t>Такие координационные органы могут быть созданы:</w:t>
      </w:r>
    </w:p>
    <w:p w:rsidR="000F7421" w:rsidRPr="000F7421" w:rsidRDefault="000F7421">
      <w:pPr>
        <w:ind w:firstLine="720"/>
        <w:jc w:val="both"/>
      </w:pPr>
      <w:r w:rsidRPr="000F7421">
        <w:t>на федеральном уровне (Координационный совет при Департаменте общего образования Минобрнауки России по вопросам организации введения федеральных государственных образовательных стандартов общего образования) (</w:t>
      </w:r>
      <w:hyperlink w:anchor="sub_12000" w:history="1">
        <w:r w:rsidRPr="000F7421">
          <w:rPr>
            <w:rStyle w:val="a4"/>
            <w:color w:val="auto"/>
          </w:rPr>
          <w:t>Приложение 2</w:t>
        </w:r>
      </w:hyperlink>
      <w:r w:rsidRPr="000F7421">
        <w:t>);</w:t>
      </w:r>
    </w:p>
    <w:p w:rsidR="000F7421" w:rsidRPr="000F7421" w:rsidRDefault="000F7421">
      <w:pPr>
        <w:ind w:firstLine="720"/>
        <w:jc w:val="both"/>
      </w:pPr>
      <w:r w:rsidRPr="000F7421">
        <w:lastRenderedPageBreak/>
        <w:t>на уровне субъектов Российской Федерации (региональный координационный совет, региональный координационный центр и др.);</w:t>
      </w:r>
    </w:p>
    <w:p w:rsidR="000F7421" w:rsidRPr="000F7421" w:rsidRDefault="000F7421">
      <w:pPr>
        <w:ind w:firstLine="720"/>
        <w:jc w:val="both"/>
      </w:pPr>
      <w:r w:rsidRPr="000F7421">
        <w:t>на местном уровне (муниципальный координационный совет муниципальный координационный центр и др.).</w:t>
      </w:r>
    </w:p>
    <w:p w:rsidR="000F7421" w:rsidRPr="000F7421" w:rsidRDefault="000F7421">
      <w:pPr>
        <w:ind w:firstLine="720"/>
        <w:jc w:val="both"/>
      </w:pPr>
      <w:r w:rsidRPr="000F7421">
        <w:t>Координационные органы соответствующего уровня создаются в соответствии с действующим законодательством Российской Федерации по решению федеральных, региональных и муниципальных органов, осуществляющих управление в сфере образования.</w:t>
      </w:r>
    </w:p>
    <w:p w:rsidR="000F7421" w:rsidRPr="000F7421" w:rsidRDefault="000F7421">
      <w:pPr>
        <w:ind w:firstLine="720"/>
        <w:jc w:val="both"/>
      </w:pPr>
      <w:r w:rsidRPr="000F7421">
        <w:t>Функции координационного органа (в случае его создания) при реализации мероприятий по обеспечению введения ФГОС определяются соответствующим органом, осуществляющим управление в сфере образования.</w:t>
      </w:r>
    </w:p>
    <w:p w:rsidR="000F7421" w:rsidRPr="000F7421" w:rsidRDefault="000F7421">
      <w:pPr>
        <w:ind w:firstLine="720"/>
        <w:jc w:val="both"/>
      </w:pPr>
      <w:r w:rsidRPr="000F7421">
        <w:t>Введение ФГОС является сложным и многоплановым процессом.</w:t>
      </w:r>
    </w:p>
    <w:p w:rsidR="000F7421" w:rsidRPr="000F7421" w:rsidRDefault="000F7421">
      <w:pPr>
        <w:ind w:firstLine="720"/>
        <w:jc w:val="both"/>
      </w:pPr>
      <w:r w:rsidRPr="000F7421">
        <w:t>Важнейшим фактором, обеспечивающим его успешность, является системность подготовки к введению ФГОС и комплексность всех видов сопровождения (обеспечения) введения ФГОС.</w:t>
      </w:r>
    </w:p>
    <w:p w:rsidR="000F7421" w:rsidRPr="000F7421" w:rsidRDefault="000F7421">
      <w:pPr>
        <w:ind w:firstLine="720"/>
        <w:jc w:val="both"/>
      </w:pPr>
      <w:r w:rsidRPr="000F7421">
        <w:t>Важнейшим требованием к подготовке и обеспечению введения ФГОС, является постоянное научно-методическое и информационное сопровождение, включая консультирование всех участников данного процесса.</w:t>
      </w:r>
    </w:p>
    <w:p w:rsidR="000F7421" w:rsidRPr="000F7421" w:rsidRDefault="000F7421">
      <w:pPr>
        <w:ind w:firstLine="720"/>
        <w:jc w:val="both"/>
      </w:pPr>
      <w:r w:rsidRPr="000F7421">
        <w:t>При введении ФГОС должна быть организована широкая разъяснительная работа среди педагогической и родительской общественности о целях и задачах ФГОС, его актуальности для системы образования, для обучающихся и их семей.</w:t>
      </w:r>
    </w:p>
    <w:p w:rsidR="000F7421" w:rsidRPr="000F7421" w:rsidRDefault="000F7421">
      <w:pPr>
        <w:ind w:firstLine="720"/>
        <w:jc w:val="both"/>
      </w:pPr>
      <w:r w:rsidRPr="000F7421">
        <w:t>Эта работа должна проводиться на федеральном, региональном, местном и институциональном уровнях с привлечением средств массовой информации, общественных и иных организаций, заинтересованных в введении ФГОС. При этом образовательные учреждения должны стать основными площадками проведения работы с общественностью, в первую очередь с родителями, по разъяснению необходимости введения ФГОС, его требований, механизмов введения, ожидаемых результатов.</w:t>
      </w:r>
    </w:p>
    <w:p w:rsidR="000F7421" w:rsidRPr="000F7421" w:rsidRDefault="000F7421">
      <w:pPr>
        <w:ind w:firstLine="720"/>
        <w:jc w:val="both"/>
      </w:pPr>
      <w:r w:rsidRPr="000F7421">
        <w:t>Необходима организация массового обучения работников образования по всему комплексу вопросов, связанных с введением ФГОС. При этом первоочередное внимание следует уделить обучению педагогов, руководителей образовательных учреждений, а также работников органов, осуществляющих управление в сфере образования.</w:t>
      </w:r>
    </w:p>
    <w:p w:rsidR="000F7421" w:rsidRPr="000F7421" w:rsidRDefault="000F7421">
      <w:pPr>
        <w:ind w:firstLine="720"/>
        <w:jc w:val="both"/>
      </w:pPr>
      <w:r w:rsidRPr="000F7421">
        <w:t>Особое внимание должно быть уделено повышению квалификации методического корпуса.</w:t>
      </w:r>
    </w:p>
    <w:p w:rsidR="000F7421" w:rsidRPr="000F7421" w:rsidRDefault="000F7421">
      <w:pPr>
        <w:ind w:firstLine="720"/>
        <w:jc w:val="both"/>
      </w:pPr>
      <w:r w:rsidRPr="000F7421">
        <w:t>При повышении квалификации работников образования должны применяться формы и методы, в том числе основанные на использовании информационных коммуникационных технологий, позволяющие провести качественное обучение большого контингента в достаточно сжатые сроки.</w:t>
      </w:r>
    </w:p>
    <w:p w:rsidR="000F7421" w:rsidRPr="000F7421" w:rsidRDefault="000F7421">
      <w:pPr>
        <w:ind w:firstLine="720"/>
        <w:jc w:val="both"/>
      </w:pPr>
      <w:r w:rsidRPr="000F7421">
        <w:t>При введении ФГОС должны быть обеспечены гласность и прозрачность всех действий и процедур, эффективный государственный и общественный контроль введения ФГОС.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" w:name="sub_1001"/>
      <w:r w:rsidRPr="000F7421">
        <w:rPr>
          <w:color w:val="auto"/>
        </w:rPr>
        <w:t>Вопрос 1. Каковы ключевые особенности ФГОС?</w:t>
      </w:r>
    </w:p>
    <w:bookmarkEnd w:id="1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Федеральный государственный образовательный стандарт - принципиально новый для отечественной школы документ.</w:t>
      </w:r>
    </w:p>
    <w:p w:rsidR="000F7421" w:rsidRPr="000F7421" w:rsidRDefault="000F7421">
      <w:pPr>
        <w:ind w:firstLine="720"/>
        <w:jc w:val="both"/>
      </w:pPr>
      <w:r w:rsidRPr="000F7421">
        <w:t xml:space="preserve">Если варианты аналогичных документов предыдущих поколений являлись прежде всего стандартами содержания образования, то ФГОС нормирует все </w:t>
      </w:r>
      <w:r w:rsidRPr="000F7421">
        <w:lastRenderedPageBreak/>
        <w:t>важнейшие стороны работы школы, определяет уклад школьной жизни.</w:t>
      </w:r>
    </w:p>
    <w:p w:rsidR="000F7421" w:rsidRPr="000F7421" w:rsidRDefault="000F7421">
      <w:pPr>
        <w:ind w:firstLine="720"/>
        <w:jc w:val="both"/>
      </w:pPr>
      <w:r w:rsidRPr="000F7421">
        <w:t>Изменилась структура стандарта. ФГОС представляет собой совокупность требований:</w:t>
      </w:r>
    </w:p>
    <w:p w:rsidR="000F7421" w:rsidRPr="000F7421" w:rsidRDefault="000F7421">
      <w:pPr>
        <w:ind w:firstLine="720"/>
        <w:jc w:val="both"/>
      </w:pPr>
      <w:r w:rsidRPr="000F7421">
        <w:t>1) к структуре основной образовательной программы;</w:t>
      </w:r>
    </w:p>
    <w:p w:rsidR="000F7421" w:rsidRPr="000F7421" w:rsidRDefault="000F7421">
      <w:pPr>
        <w:ind w:firstLine="720"/>
        <w:jc w:val="both"/>
      </w:pPr>
      <w:r w:rsidRPr="000F7421">
        <w:t>2) к условиям реализации основной образовательной программы;</w:t>
      </w:r>
    </w:p>
    <w:p w:rsidR="000F7421" w:rsidRPr="000F7421" w:rsidRDefault="000F7421">
      <w:pPr>
        <w:ind w:firstLine="720"/>
        <w:jc w:val="both"/>
      </w:pPr>
      <w:r w:rsidRPr="000F7421">
        <w:t>3) к результатам освоения основной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Изменилась не только структура, но и методология стандарта.</w:t>
      </w:r>
    </w:p>
    <w:p w:rsidR="000F7421" w:rsidRPr="000F7421" w:rsidRDefault="000F7421">
      <w:pPr>
        <w:ind w:firstLine="720"/>
        <w:jc w:val="both"/>
      </w:pPr>
      <w:r w:rsidRPr="000F7421">
        <w:t>Во ФГОС последовательно реализуется системно-деятельностный подход.</w:t>
      </w:r>
    </w:p>
    <w:p w:rsidR="000F7421" w:rsidRPr="000F7421" w:rsidRDefault="000F7421">
      <w:pPr>
        <w:ind w:firstLine="720"/>
        <w:jc w:val="both"/>
      </w:pPr>
      <w:r w:rsidRPr="000F7421">
        <w:t>Системообразующей составляющей стандарта стали требования к результатам освоения основных образовательных программ, представляющие собой конкретизированные и операционализированные цели образования. Изменилось представление об образовательных результатах - стандарт ориентируется не только на предметные как это было раньше, но и на метапредметные и личностные результаты.</w:t>
      </w:r>
    </w:p>
    <w:p w:rsidR="000F7421" w:rsidRPr="000F7421" w:rsidRDefault="000F7421">
      <w:pPr>
        <w:ind w:firstLine="720"/>
        <w:jc w:val="both"/>
      </w:pPr>
      <w:r w:rsidRPr="000F7421">
        <w:t>Результаты образования представлены в ФГОС и материалах, обеспечивающих его введение, с разной степенью детализации. В разделе "Требования к результатам освоения основной образовательной программы основного общего образования", который ориентирован в основном на широкую общественность, родителей, законодателей, результаты представляются в общем виде как определенная конкретизация целей образования. Планируемые результаты, входящие как раздел в структуру основной образовательной программы и предназначенные для учителей, разработчиков программ учебных предметов, ЕГЭ, авторов учебников, предполагают большую детализацию и конкретность, а для ступени среднего (полного) общего образования также уровневую дифференциацию.</w:t>
      </w:r>
    </w:p>
    <w:p w:rsidR="000F7421" w:rsidRPr="000F7421" w:rsidRDefault="000F7421">
      <w:pPr>
        <w:ind w:firstLine="720"/>
        <w:jc w:val="both"/>
      </w:pPr>
      <w:r w:rsidRPr="000F7421">
        <w:t>Изменились методологические основы системы оценки достижения требований стандарта к результатам образования - критериальной основой оценки становятся результаты деятельности по реализации и освоению основной образовательной программы не только на уровне обучающихся, но и на уровне педагогов и образовательных учреждений.</w:t>
      </w:r>
    </w:p>
    <w:p w:rsidR="000F7421" w:rsidRPr="000F7421" w:rsidRDefault="000F7421">
      <w:pPr>
        <w:ind w:firstLine="720"/>
        <w:jc w:val="both"/>
      </w:pPr>
      <w:r w:rsidRPr="000F7421">
        <w:t>В требованиях к структуре основная образовательная программа общего образования впервые рассматривается как целостный документ, задаются её структурные компоненты и определяются требования к каждому из них. Специфика требований к структуре состоит в том, что в стандарте зафиксировано наличие обязательной и формируемой участниками частей образовательного процесса и их соотношение, в том, что определены разделы основной образовательной программы (содержательно и количественно) и, наконец, в том, что задается интеграция учебной и внеурочной деятельности.</w:t>
      </w:r>
    </w:p>
    <w:p w:rsidR="000F7421" w:rsidRPr="000F7421" w:rsidRDefault="000F7421">
      <w:pPr>
        <w:ind w:firstLine="720"/>
        <w:jc w:val="both"/>
      </w:pPr>
      <w:r w:rsidRPr="000F7421">
        <w:t>Впервые в структуре ФГОС задаются требования к условиям осуществления образования, дифференцированным по видам ресурсов (кадровых, финансовых, материально-технических, информационных, учебно-методических).</w:t>
      </w:r>
    </w:p>
    <w:p w:rsidR="000F7421" w:rsidRPr="000F7421" w:rsidRDefault="000F7421">
      <w:pPr>
        <w:ind w:firstLine="720"/>
        <w:jc w:val="both"/>
      </w:pPr>
      <w:r w:rsidRPr="000F7421">
        <w:t>Соблюдение требований к условиям 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среды, гарантирующей охрану и укрепление физического, психологического и социального здоровья школьников; высокое качество образования, его доступность, открытость и привлекательность для обучающихся, их родителей и всего общества, духовно-нравственное развитие и воспитание обучающихся.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2" w:name="sub_1002"/>
      <w:r w:rsidRPr="000F7421">
        <w:rPr>
          <w:color w:val="auto"/>
        </w:rPr>
        <w:t xml:space="preserve">Вопрос 2. Каков статус и формат примерной основной образовательной программы? Является ли базисный учебный план в рамках ФГОС нормативным </w:t>
      </w:r>
      <w:r w:rsidRPr="000F7421">
        <w:rPr>
          <w:color w:val="auto"/>
        </w:rPr>
        <w:lastRenderedPageBreak/>
        <w:t>документом?</w:t>
      </w:r>
    </w:p>
    <w:bookmarkEnd w:id="2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На федеральном уровне с участием субъектов Российской Федерации на основе ФГОС разрабатывается и публикуется на официальном сайте Министерства образования и науки России примерная основная образовательная программа начального общего образования, содержащая в своей структуре наряду с другими компонентами базисный учебный план (</w:t>
      </w:r>
      <w:hyperlink r:id="rId13" w:history="1">
        <w:r w:rsidRPr="000F7421">
          <w:rPr>
            <w:rStyle w:val="a4"/>
            <w:color w:val="auto"/>
          </w:rPr>
          <w:t>ст. 14</w:t>
        </w:r>
      </w:hyperlink>
      <w:r w:rsidRPr="000F7421">
        <w:t xml:space="preserve"> Закона Российской Федерации "Об образовании").</w:t>
      </w:r>
    </w:p>
    <w:p w:rsidR="000F7421" w:rsidRPr="000F7421" w:rsidRDefault="000F7421">
      <w:pPr>
        <w:ind w:firstLine="720"/>
        <w:jc w:val="both"/>
      </w:pPr>
      <w:r w:rsidRPr="000F7421">
        <w:t>Формат примерной основной образовательной программы начального общего образования представляет собой модель основной образовательной программы образовательного учреждения. Поэтому базисный учебный план как раздел примерной основной образовательной программы носит рекомендательный характер.</w:t>
      </w:r>
    </w:p>
    <w:p w:rsidR="000F7421" w:rsidRPr="000F7421" w:rsidRDefault="000F7421">
      <w:pPr>
        <w:ind w:firstLine="720"/>
        <w:jc w:val="both"/>
      </w:pPr>
      <w:r w:rsidRPr="000F7421">
        <w:t>Учебный план образовательного учреждения как раздел основной образовательной программы школы разрабатывается на основе базисного учебного плана, входящего в структуру примерной основной образовательной программы. Утверждение основной образовательной программы образовательного учреждения, а значит, и учебного плана осуществляется в соответствии с уставом образовательного учреждения.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3" w:name="sub_1003"/>
      <w:r w:rsidRPr="000F7421">
        <w:rPr>
          <w:color w:val="auto"/>
        </w:rPr>
        <w:t>Вопрос 3. Как взаимосвязаны такие документы как ФГОС, примерная основная образовательная программа общего образования, основная образовательная программа, образовательная программа школы и к чьей компетенции относится их разработка?</w:t>
      </w:r>
    </w:p>
    <w:bookmarkEnd w:id="3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Стандарт является нормативным правовым актом, разрабатываемым и утверждаемым в порядке, установленном Правительством Российской Федерации. </w:t>
      </w:r>
      <w:hyperlink r:id="rId14" w:history="1">
        <w:r w:rsidRPr="000F7421">
          <w:rPr>
            <w:rStyle w:val="a4"/>
            <w:color w:val="auto"/>
          </w:rPr>
          <w:t>Правила</w:t>
        </w:r>
      </w:hyperlink>
      <w:r w:rsidRPr="000F7421">
        <w:t xml:space="preserve"> разработки и утверждения федеральных государственных образовательных стандартов закреплены </w:t>
      </w:r>
      <w:hyperlink r:id="rId15" w:history="1">
        <w:r w:rsidRPr="000F7421">
          <w:rPr>
            <w:rStyle w:val="a4"/>
            <w:color w:val="auto"/>
          </w:rPr>
          <w:t>постановлением</w:t>
        </w:r>
      </w:hyperlink>
      <w:r w:rsidRPr="000F7421">
        <w:t xml:space="preserve"> Правительства РФ от 24 февраля 2009 г. N 142. Стандарт утверждается и вводится в действие Министерством образования и науки Российской Федерации (</w:t>
      </w:r>
      <w:hyperlink r:id="rId16" w:history="1">
        <w:r w:rsidRPr="000F7421">
          <w:rPr>
            <w:rStyle w:val="a4"/>
            <w:color w:val="auto"/>
          </w:rPr>
          <w:t>п.п. "в" п. 7</w:t>
        </w:r>
      </w:hyperlink>
      <w:r w:rsidRPr="000F7421">
        <w:t xml:space="preserve"> Правил разработки и утверждения федеральных государственных образовательных стандартов).</w:t>
      </w:r>
    </w:p>
    <w:p w:rsidR="000F7421" w:rsidRPr="000F7421" w:rsidRDefault="000F7421">
      <w:pPr>
        <w:ind w:firstLine="720"/>
        <w:jc w:val="both"/>
      </w:pPr>
      <w:r w:rsidRPr="000F7421">
        <w:t>Федеральный государственный образовательный стандарт является основой для разработки примерной основной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Уполномоченные федеральные государственные органы обеспечивают разработку примерных основных образовательных программ с учётом их уровня и направленности (</w:t>
      </w:r>
      <w:hyperlink r:id="rId17" w:history="1">
        <w:r w:rsidRPr="000F7421">
          <w:rPr>
            <w:rStyle w:val="a4"/>
            <w:color w:val="auto"/>
          </w:rPr>
          <w:t>п. 5.1 ст. 14</w:t>
        </w:r>
      </w:hyperlink>
      <w:r w:rsidRPr="000F7421">
        <w:t xml:space="preserve"> Закона Российской Федерации "Об образовании").</w:t>
      </w:r>
    </w:p>
    <w:p w:rsidR="000F7421" w:rsidRPr="000F7421" w:rsidRDefault="000F7421">
      <w:pPr>
        <w:ind w:firstLine="720"/>
        <w:jc w:val="both"/>
      </w:pPr>
      <w:r w:rsidRPr="000F7421">
        <w:t>На основе примерной основной образовательной программы образовательное учреждение разрабатывает основную образовательную программу, причём разработка может осуществляться в соответствии с уровнями образования: основная образовательная программа начального общего образования, основная образовательная программа основного общего образования и основная образовательная программа среднего (полного) общего образования. Все эти программы, объединенные общим концептуальным подходом, согласованные с документами, определяющими развитие образовательной системы школы (программой развития, программой экспериментальной работы и другими инновационными проектами), а так же дополнительными образовательными программами, которые реализуются в образовательном учреждении, и составляют образовательную программу школы.</w:t>
      </w:r>
    </w:p>
    <w:p w:rsidR="000F7421" w:rsidRPr="000F7421" w:rsidRDefault="000F7421">
      <w:pPr>
        <w:ind w:firstLine="720"/>
        <w:jc w:val="both"/>
      </w:pPr>
      <w:r w:rsidRPr="000F7421">
        <w:t xml:space="preserve">Таким образом, основная образовательная программа является нормативным </w:t>
      </w:r>
      <w:r w:rsidRPr="000F7421">
        <w:lastRenderedPageBreak/>
        <w:t>документом образовательного учреждения, разработанным на основе примерной основной образовательной программы, который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0F7421" w:rsidRPr="000F7421" w:rsidRDefault="000F7421">
      <w:pPr>
        <w:ind w:firstLine="720"/>
        <w:jc w:val="both"/>
      </w:pPr>
      <w:r w:rsidRPr="000F7421">
        <w:t>Утверждение образовательной программы образовательного учреждения осуществляется в соответствии с уставом образовательного учреждения.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4" w:name="sub_1004"/>
      <w:r w:rsidRPr="000F7421">
        <w:rPr>
          <w:color w:val="auto"/>
        </w:rPr>
        <w:t>Вопрос 4. Входят ли в структуру основной образовательной программы рабочие программы по отдельным учебным предметам? И если да, то к чьей компетенции относится разработка рабочих программ по предметам?</w:t>
      </w:r>
    </w:p>
    <w:bookmarkEnd w:id="4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В соответствии с </w:t>
      </w:r>
      <w:hyperlink r:id="rId18" w:history="1">
        <w:r w:rsidRPr="000F7421">
          <w:rPr>
            <w:rStyle w:val="a4"/>
            <w:color w:val="auto"/>
          </w:rPr>
          <w:t>п. 6 ст. 9</w:t>
        </w:r>
      </w:hyperlink>
      <w:r w:rsidRPr="000F7421">
        <w:t xml:space="preserve"> Закона Российской Федерации "Об образовании" основные образовательные программы начального общего, основного общего и среднего (полного) общего образования включают учебный план, рабочие программы учебных курсов, предметов, дисциплин (модулей) и другие материалы.</w:t>
      </w:r>
    </w:p>
    <w:p w:rsidR="000F7421" w:rsidRPr="000F7421" w:rsidRDefault="000F7421">
      <w:pPr>
        <w:ind w:firstLine="720"/>
        <w:jc w:val="both"/>
      </w:pPr>
      <w:r w:rsidRPr="000F7421">
        <w:t>На основании требований ФГОС начального общего образования (</w:t>
      </w:r>
      <w:hyperlink r:id="rId19" w:history="1">
        <w:r w:rsidRPr="000F7421">
          <w:rPr>
            <w:rStyle w:val="a4"/>
            <w:color w:val="auto"/>
          </w:rPr>
          <w:t>п.19.5</w:t>
        </w:r>
      </w:hyperlink>
      <w:r w:rsidRPr="000F7421">
        <w:t>) программы отдельных учебных предметов, курсов должны содержать:</w:t>
      </w:r>
    </w:p>
    <w:p w:rsidR="000F7421" w:rsidRPr="000F7421" w:rsidRDefault="000F7421">
      <w:pPr>
        <w:ind w:firstLine="720"/>
        <w:jc w:val="both"/>
      </w:pPr>
      <w:r w:rsidRPr="000F7421">
        <w:t>1) пояснительную записку, в которой конкретизируются общие цели начального общего образования с учетом специфики учебного предмета, курса;</w:t>
      </w:r>
    </w:p>
    <w:p w:rsidR="000F7421" w:rsidRPr="000F7421" w:rsidRDefault="000F7421">
      <w:pPr>
        <w:ind w:firstLine="720"/>
        <w:jc w:val="both"/>
      </w:pPr>
      <w:r w:rsidRPr="000F7421">
        <w:t>2) общую характеристику учебного предмета, курса;</w:t>
      </w:r>
    </w:p>
    <w:p w:rsidR="000F7421" w:rsidRPr="000F7421" w:rsidRDefault="000F7421">
      <w:pPr>
        <w:ind w:firstLine="720"/>
        <w:jc w:val="both"/>
      </w:pPr>
      <w:r w:rsidRPr="000F7421">
        <w:t>3) описание места учебного предмета, курса в учебном плане;</w:t>
      </w:r>
    </w:p>
    <w:p w:rsidR="000F7421" w:rsidRPr="000F7421" w:rsidRDefault="000F7421">
      <w:pPr>
        <w:ind w:firstLine="720"/>
        <w:jc w:val="both"/>
      </w:pPr>
      <w:r w:rsidRPr="000F7421">
        <w:t>4) описание ценностных ориентиров содержания учебного предмета;</w:t>
      </w:r>
    </w:p>
    <w:p w:rsidR="000F7421" w:rsidRPr="000F7421" w:rsidRDefault="000F7421">
      <w:pPr>
        <w:ind w:firstLine="720"/>
        <w:jc w:val="both"/>
      </w:pPr>
      <w:r w:rsidRPr="000F7421">
        <w:t>5) личностные, метапредметные и предметные результаты освоения конкретного учебного предмета, курса;</w:t>
      </w:r>
    </w:p>
    <w:p w:rsidR="000F7421" w:rsidRPr="000F7421" w:rsidRDefault="000F7421">
      <w:pPr>
        <w:ind w:firstLine="720"/>
        <w:jc w:val="both"/>
      </w:pPr>
      <w:r w:rsidRPr="000F7421">
        <w:t>6) содержание учебного предмета, курса;</w:t>
      </w:r>
    </w:p>
    <w:p w:rsidR="000F7421" w:rsidRPr="000F7421" w:rsidRDefault="000F7421">
      <w:pPr>
        <w:ind w:firstLine="720"/>
        <w:jc w:val="both"/>
      </w:pPr>
      <w:r w:rsidRPr="000F7421">
        <w:t>7) тематическое планирование с определением основных видов учебной деятельности обучающихся;</w:t>
      </w:r>
    </w:p>
    <w:p w:rsidR="000F7421" w:rsidRPr="000F7421" w:rsidRDefault="000F7421">
      <w:pPr>
        <w:ind w:firstLine="720"/>
        <w:jc w:val="both"/>
      </w:pPr>
      <w:r w:rsidRPr="000F7421">
        <w:t>8) описание материально-технического обеспечения образовательного процесса.</w:t>
      </w:r>
    </w:p>
    <w:p w:rsidR="000F7421" w:rsidRPr="000F7421" w:rsidRDefault="000F7421">
      <w:pPr>
        <w:ind w:firstLine="720"/>
        <w:jc w:val="both"/>
      </w:pPr>
      <w:r w:rsidRPr="000F7421">
        <w:t>Программы отдельных учебных предметов, курсов в структуре основной образовательной программы школы есть не что иное, как рабочие программы по отдельным учебным предметам. Разрабатываются они на основе примерных программ учебных предметов, которые входят в структуру примерной основной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Поскольку разработка основной образовательной программы школы относится к компетенции образовательного учреждения, то в компетенции школы находится и распределение полномочий по разработке отдельных структурных компонентов программы.</w:t>
      </w:r>
    </w:p>
    <w:p w:rsidR="000F7421" w:rsidRPr="000F7421" w:rsidRDefault="000F7421">
      <w:pPr>
        <w:ind w:firstLine="720"/>
        <w:jc w:val="both"/>
      </w:pPr>
      <w:r w:rsidRPr="000F7421">
        <w:t>Авторские программы учебных предметов, разработанные на основе примерных программ, могут рассматриваться как рабочие программы. Вопрос о возможности их использования в структуре основной образовательной программы школы решается на уровне образовательного учреждения.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5" w:name="sub_1005"/>
      <w:r w:rsidRPr="000F7421">
        <w:rPr>
          <w:color w:val="auto"/>
        </w:rPr>
        <w:t>Вопрос 5. Возможен ли поэтапный (по ступеням общего образования) переход на ФГОС? Какой нормативный документ определяет сроки перехода на ФГОС?</w:t>
      </w:r>
    </w:p>
    <w:bookmarkEnd w:id="5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Федеральный государственный образовательный стандарт общего образования разрабатывается поэтапно по ступеням обучения: для ступени начального общего образования, ступени основного общего образования и ступени среднего (полного) </w:t>
      </w:r>
      <w:r w:rsidRPr="000F7421">
        <w:lastRenderedPageBreak/>
        <w:t>общего образования.</w:t>
      </w:r>
    </w:p>
    <w:p w:rsidR="000F7421" w:rsidRPr="000F7421" w:rsidRDefault="000F7421">
      <w:pPr>
        <w:ind w:firstLine="720"/>
        <w:jc w:val="both"/>
      </w:pPr>
      <w:r w:rsidRPr="000F7421">
        <w:t>В настоящее время утверждены стандарты для ступени начального общего образования (</w:t>
      </w:r>
      <w:hyperlink r:id="rId20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6 октября 2009 г. N 373, зарегистрирован в Минюсте России 22 декабря 2009 г., регистрационный N 15785) и для ступени основного общего образования (</w:t>
      </w:r>
      <w:hyperlink r:id="rId21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17 декабря 2010 года N 1897, зарегистрирован Минюстом России 1 февраля 2011 года, регистрационный N 19644).</w:t>
      </w:r>
    </w:p>
    <w:p w:rsidR="000F7421" w:rsidRPr="000F7421" w:rsidRDefault="000F7421">
      <w:pPr>
        <w:ind w:firstLine="720"/>
        <w:jc w:val="both"/>
      </w:pPr>
      <w:hyperlink r:id="rId22" w:history="1">
        <w:r w:rsidRPr="000F7421">
          <w:rPr>
            <w:rStyle w:val="a4"/>
            <w:color w:val="auto"/>
          </w:rPr>
          <w:t>Стандарт среднего (полного) общего образования</w:t>
        </w:r>
      </w:hyperlink>
      <w:r w:rsidRPr="000F7421">
        <w:t xml:space="preserve"> после прохождения процедуры независимой экспертизы и общественного обсуждения рассмотрен на Совете Минобрнауки России по федеральным государственным образовательным стандартам и отправлен на доработку. Сейчас стандарт старшей школы находятся в процессе доработки, а значит - в процессе профессионального и общественного обсуждения.</w:t>
      </w:r>
    </w:p>
    <w:p w:rsidR="000F7421" w:rsidRPr="000F7421" w:rsidRDefault="000F7421">
      <w:pPr>
        <w:ind w:firstLine="720"/>
        <w:jc w:val="both"/>
      </w:pPr>
      <w:r w:rsidRPr="000F7421">
        <w:t xml:space="preserve">В соответствии с </w:t>
      </w:r>
      <w:hyperlink r:id="rId23" w:history="1">
        <w:r w:rsidRPr="000F7421">
          <w:rPr>
            <w:rStyle w:val="a4"/>
            <w:color w:val="auto"/>
          </w:rPr>
          <w:t>Федеральным законом</w:t>
        </w:r>
      </w:hyperlink>
      <w:r w:rsidRPr="000F7421">
        <w:t xml:space="preserve"> от 1 декабря 2007 г.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обязательное введение ФГОС (1 класс) во всех образовательных учреждениях Российской Федерации начинается с 2011/12 учебного года.</w:t>
      </w:r>
    </w:p>
    <w:p w:rsidR="000F7421" w:rsidRPr="000F7421" w:rsidRDefault="000F7421">
      <w:pPr>
        <w:ind w:firstLine="720"/>
        <w:jc w:val="both"/>
      </w:pPr>
      <w:r w:rsidRPr="000F7421">
        <w:t xml:space="preserve">Обучение лиц, зачисленных до 31 декабря 2010 г, будет осуществляться до завершения их обучения в соответствии с </w:t>
      </w:r>
      <w:hyperlink r:id="rId24" w:history="1">
        <w:r w:rsidRPr="000F7421">
          <w:rPr>
            <w:rStyle w:val="a4"/>
            <w:color w:val="auto"/>
          </w:rPr>
          <w:t>государственными образовательными стандартами</w:t>
        </w:r>
      </w:hyperlink>
      <w:r w:rsidRPr="000F7421">
        <w:t xml:space="preserve">, утвержденными </w:t>
      </w:r>
      <w:hyperlink r:id="rId25" w:history="1">
        <w:r w:rsidRPr="000F7421">
          <w:rPr>
            <w:rStyle w:val="a4"/>
            <w:color w:val="auto"/>
          </w:rPr>
          <w:t>Приказом</w:t>
        </w:r>
      </w:hyperlink>
      <w:r w:rsidRPr="000F7421">
        <w:t xml:space="preserve"> Министерства образования Российской Федерации от 5 марта 2004 г. N 1089.</w:t>
      </w:r>
    </w:p>
    <w:p w:rsidR="000F7421" w:rsidRPr="000F7421" w:rsidRDefault="000F7421">
      <w:pPr>
        <w:ind w:firstLine="720"/>
        <w:jc w:val="both"/>
      </w:pPr>
      <w:r w:rsidRPr="000F7421">
        <w:t>Поэтому, если дети начали обучение 1 сентября 2010 г. по стандартам 2004 г, то 1 января 2011 г. они не должны переходить на обучение по ФГОС. Обучение по ФГОС они могут начать со следующей ступени общего образования.</w:t>
      </w:r>
    </w:p>
    <w:p w:rsidR="000F7421" w:rsidRPr="000F7421" w:rsidRDefault="000F7421">
      <w:pPr>
        <w:ind w:firstLine="720"/>
        <w:jc w:val="both"/>
      </w:pPr>
      <w:r w:rsidRPr="000F7421">
        <w:t>Обязательным будет обучение по ФГОС:</w:t>
      </w:r>
    </w:p>
    <w:p w:rsidR="000F7421" w:rsidRPr="000F7421" w:rsidRDefault="000F7421">
      <w:pPr>
        <w:ind w:firstLine="720"/>
        <w:jc w:val="both"/>
      </w:pPr>
      <w:r w:rsidRPr="000F7421">
        <w:t>на ступени основного общего образования с 2015/16 учебного года;</w:t>
      </w:r>
    </w:p>
    <w:p w:rsidR="000F7421" w:rsidRPr="000F7421" w:rsidRDefault="000F7421">
      <w:pPr>
        <w:ind w:firstLine="720"/>
        <w:jc w:val="both"/>
      </w:pPr>
      <w:r w:rsidRPr="000F7421">
        <w:t>на ступени среднего (полного) общего образования с 2020/21 учебного года.</w:t>
      </w:r>
    </w:p>
    <w:p w:rsidR="000F7421" w:rsidRPr="000F7421" w:rsidRDefault="000F7421">
      <w:pPr>
        <w:ind w:firstLine="720"/>
        <w:jc w:val="both"/>
      </w:pPr>
      <w:r w:rsidRPr="000F7421">
        <w:t>Переход на ФГОС может осуществляться и поэтапно, по ступеням общего образования после утверждения соответствующих стандартов и по мере готовности образовательных учреждений к введению ФГОС: в 5 классах начиная с 2012/13 учебного года, в 10 классах - с 2013/14 учебного года.</w:t>
      </w:r>
    </w:p>
    <w:p w:rsidR="000F7421" w:rsidRPr="000F7421" w:rsidRDefault="000F7421">
      <w:pPr>
        <w:ind w:firstLine="720"/>
        <w:jc w:val="both"/>
      </w:pPr>
      <w:r w:rsidRPr="000F7421">
        <w:t>Это возможно в силу того, что стандарты разрабатываются по ступеням обучения, они фиксируют результаты, которые должны быть достигнуты на каждой ступени обучения, что обеспечивает деятельность школ ступеней. И завершив обучение на одной ступени общего образования по стандартам 2004 года, можно начать обучение на следующей ступени по ФГОС.</w:t>
      </w:r>
    </w:p>
    <w:p w:rsidR="000F7421" w:rsidRPr="000F7421" w:rsidRDefault="000F7421">
      <w:pPr>
        <w:ind w:firstLine="720"/>
        <w:jc w:val="both"/>
      </w:pPr>
    </w:p>
    <w:p w:rsidR="000F7421" w:rsidRPr="000F7421" w:rsidRDefault="00B44359">
      <w:pPr>
        <w:ind w:firstLine="720"/>
        <w:jc w:val="both"/>
      </w:pPr>
      <w:r w:rsidRPr="000F7421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345pt">
            <v:imagedata r:id="rId26" o:title=""/>
          </v:shape>
        </w:pic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6" w:name="sub_1006"/>
      <w:r w:rsidRPr="000F7421">
        <w:rPr>
          <w:color w:val="auto"/>
        </w:rPr>
        <w:t>Вопрос 6. Как определить готово ли образовательное учреждение, к введению ФГОС? Кто может принять решение о переходе на ФГОС?</w:t>
      </w:r>
    </w:p>
    <w:bookmarkEnd w:id="6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Образовательное учреждение может принять решение о переходе на ФГОС начального общего образования, если обеспечена готовность к реализации основной образовательной программы начального (основного, среднего (полного) общего образования.</w:t>
      </w:r>
    </w:p>
    <w:p w:rsidR="000F7421" w:rsidRPr="000F7421" w:rsidRDefault="000F7421">
      <w:pPr>
        <w:ind w:firstLine="720"/>
        <w:jc w:val="both"/>
      </w:pPr>
      <w:r w:rsidRPr="000F7421">
        <w:t>Для этого необходимо провести экспертизу (самоэкспертизу) на соблюдение в образовательном учреждении критериев готовности образовательного учреждения к введению ФГОС (</w:t>
      </w:r>
      <w:hyperlink w:anchor="sub_11000" w:history="1">
        <w:r w:rsidRPr="000F7421">
          <w:rPr>
            <w:rStyle w:val="a4"/>
            <w:color w:val="auto"/>
          </w:rPr>
          <w:t>Приложение 1</w:t>
        </w:r>
      </w:hyperlink>
      <w:r w:rsidRPr="000F7421">
        <w:t>).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7" w:name="sub_1007"/>
      <w:r w:rsidRPr="000F7421">
        <w:rPr>
          <w:color w:val="auto"/>
        </w:rPr>
        <w:t xml:space="preserve">Вопрос 7. Насколько разработано учебно-методическое обеспечение ФГОС? </w:t>
      </w:r>
    </w:p>
    <w:bookmarkEnd w:id="7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Сейчас разработана примерная основная образовательная программа начального общего образования и материалы, конкретизирующие ее реализацию и обеспечивающие разработку образовательных программ школы, а также материалы инструментально-технологического сопровождения: инструментарий по оценке достижения результатов освоения основной образовательной программы, методические рекомендации по разработке универсальных учебных действий, тематическое планирование по учебным предметам с примерными перечнями видов деятельности обучающихся, программы внеурочной деятельности и др.</w:t>
      </w:r>
    </w:p>
    <w:p w:rsidR="000F7421" w:rsidRPr="000F7421" w:rsidRDefault="000F7421">
      <w:pPr>
        <w:ind w:firstLine="720"/>
        <w:jc w:val="both"/>
      </w:pPr>
      <w:r w:rsidRPr="000F7421">
        <w:t xml:space="preserve">Примерная основная образовательная программа начального общего образования размещена на официальном сайте Минобрнауки России </w:t>
      </w:r>
      <w:hyperlink r:id="rId27" w:history="1">
        <w:r w:rsidRPr="000F7421">
          <w:rPr>
            <w:rStyle w:val="a4"/>
            <w:color w:val="auto"/>
          </w:rPr>
          <w:t>www.mon.gov.ru</w:t>
        </w:r>
      </w:hyperlink>
      <w:r w:rsidRPr="000F7421">
        <w:t>.</w:t>
      </w:r>
    </w:p>
    <w:p w:rsidR="000F7421" w:rsidRPr="000F7421" w:rsidRDefault="000F7421">
      <w:pPr>
        <w:ind w:firstLine="720"/>
        <w:jc w:val="both"/>
      </w:pPr>
      <w:r w:rsidRPr="000F7421">
        <w:t xml:space="preserve">Разработаны и утверждены </w:t>
      </w:r>
      <w:hyperlink r:id="rId28" w:history="1">
        <w:r w:rsidRPr="000F7421">
          <w:rPr>
            <w:rStyle w:val="a4"/>
            <w:color w:val="auto"/>
          </w:rPr>
          <w:t>федеральные требования</w:t>
        </w:r>
      </w:hyperlink>
      <w:r w:rsidRPr="000F7421">
        <w:t xml:space="preserve"> к образовательным учреждениям в части охраны здоровья обучающихся (</w:t>
      </w:r>
      <w:hyperlink r:id="rId29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28 декабря 2010 г. N 2106), </w:t>
      </w:r>
      <w:hyperlink r:id="rId30" w:history="1">
        <w:r w:rsidRPr="000F7421">
          <w:rPr>
            <w:rStyle w:val="a4"/>
            <w:color w:val="auto"/>
          </w:rPr>
          <w:t>федеральные требования</w:t>
        </w:r>
      </w:hyperlink>
      <w:r w:rsidRPr="000F7421">
        <w:t xml:space="preserve"> к образовательным учреждениям в части минимальной оснащенности учебного процесса и оборудования учебных помещений (</w:t>
      </w:r>
      <w:hyperlink r:id="rId31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4 октября 2011 г. N 986).</w:t>
      </w:r>
    </w:p>
    <w:p w:rsidR="000F7421" w:rsidRPr="000F7421" w:rsidRDefault="000F7421">
      <w:pPr>
        <w:pStyle w:val="af"/>
        <w:rPr>
          <w:color w:val="auto"/>
          <w:sz w:val="16"/>
          <w:szCs w:val="16"/>
        </w:rPr>
      </w:pPr>
      <w:r w:rsidRPr="000F7421">
        <w:rPr>
          <w:color w:val="auto"/>
          <w:sz w:val="16"/>
          <w:szCs w:val="16"/>
        </w:rPr>
        <w:t>Комментарий ГАРАНТа</w:t>
      </w:r>
    </w:p>
    <w:p w:rsidR="000F7421" w:rsidRPr="000F7421" w:rsidRDefault="000F7421">
      <w:pPr>
        <w:pStyle w:val="af"/>
        <w:ind w:left="139"/>
        <w:rPr>
          <w:color w:val="auto"/>
        </w:rPr>
      </w:pPr>
      <w:r w:rsidRPr="000F7421">
        <w:rPr>
          <w:color w:val="auto"/>
        </w:rPr>
        <w:t xml:space="preserve">По-видимому, в тексте предыдущего абзаца допущена опечатка. Дату </w:t>
      </w:r>
      <w:hyperlink r:id="rId32" w:history="1">
        <w:r w:rsidRPr="000F7421">
          <w:rPr>
            <w:rStyle w:val="a4"/>
            <w:color w:val="auto"/>
          </w:rPr>
          <w:t>приказа</w:t>
        </w:r>
      </w:hyperlink>
      <w:r w:rsidRPr="000F7421">
        <w:rPr>
          <w:color w:val="auto"/>
        </w:rPr>
        <w:t xml:space="preserve"> Минобрнауки РФ N 986 следует читать как "4 октября 2010 г."</w:t>
      </w:r>
    </w:p>
    <w:p w:rsidR="000F7421" w:rsidRPr="000F7421" w:rsidRDefault="000F7421">
      <w:pPr>
        <w:ind w:firstLine="720"/>
        <w:jc w:val="both"/>
      </w:pPr>
      <w:r w:rsidRPr="000F7421">
        <w:t xml:space="preserve">Сформирован и утвержден </w:t>
      </w:r>
      <w:hyperlink r:id="rId33" w:history="1">
        <w:r w:rsidRPr="000F7421">
          <w:rPr>
            <w:rStyle w:val="a4"/>
            <w:color w:val="auto"/>
          </w:rPr>
          <w:t>федеральный перечень</w:t>
        </w:r>
      </w:hyperlink>
      <w:r w:rsidRPr="000F7421">
        <w:t xml:space="preserve"> учебников, рекомендованных Минобрнауки России к использованию в образовательном процессе на 2011/2012 учебный год, содержание которых соответствует ФГОС.</w:t>
      </w:r>
    </w:p>
    <w:p w:rsidR="000F7421" w:rsidRPr="000F7421" w:rsidRDefault="000F7421">
      <w:pPr>
        <w:ind w:firstLine="720"/>
        <w:jc w:val="both"/>
      </w:pPr>
      <w:r w:rsidRPr="000F7421">
        <w:t>Разрабатываются модели введения ФГОС в малокомплектной школе, модели реализации внеурочной деятельности, модель мониторинга введения и реализации ФГОС.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8" w:name="sub_1008"/>
      <w:r w:rsidRPr="000F7421">
        <w:rPr>
          <w:color w:val="auto"/>
        </w:rPr>
        <w:t>Вопрос 8. Предполагает ли ФГОС разработку новых учебников? Можно ли использовать старые учебники при обучении по ФГОС?</w:t>
      </w:r>
    </w:p>
    <w:bookmarkEnd w:id="8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Введение 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</w:t>
      </w:r>
    </w:p>
    <w:p w:rsidR="000F7421" w:rsidRPr="000F7421" w:rsidRDefault="000F7421">
      <w:pPr>
        <w:ind w:firstLine="720"/>
        <w:jc w:val="both"/>
      </w:pPr>
      <w:r w:rsidRPr="000F7421">
        <w:t>Правила экспертизы учебников остаются прежними; чтобы попасть в федеральные перечни, они должны соответствовать ФГОС, современным научным представлениям, возрастным и психологическим особенностям учеников. Однако, поскольку ФГОС не определяет непосредственно содержание образования, усложняется предмет экспертизы: учебник должен работать на достижение учеником результатов, требования к которым заданы стандартом.</w:t>
      </w:r>
    </w:p>
    <w:p w:rsidR="000F7421" w:rsidRPr="000F7421" w:rsidRDefault="000F7421">
      <w:pPr>
        <w:ind w:firstLine="720"/>
        <w:jc w:val="both"/>
      </w:pPr>
      <w:r w:rsidRPr="000F7421">
        <w:t xml:space="preserve">В настоящее время разработано </w:t>
      </w:r>
      <w:hyperlink r:id="rId34" w:history="1">
        <w:r w:rsidRPr="000F7421">
          <w:rPr>
            <w:rStyle w:val="a4"/>
            <w:color w:val="auto"/>
          </w:rPr>
          <w:t>Положение</w:t>
        </w:r>
      </w:hyperlink>
      <w:r w:rsidRPr="000F7421">
        <w:t xml:space="preserve"> о порядке проведения экспертизы учебников (</w:t>
      </w:r>
      <w:hyperlink r:id="rId35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23 апреля 2010 г. N 428, зарегистрирован Минюстом России 23 июня 2010 г., регистрационный N 17623).</w:t>
      </w:r>
    </w:p>
    <w:p w:rsidR="000F7421" w:rsidRPr="000F7421" w:rsidRDefault="000F7421">
      <w:pPr>
        <w:ind w:firstLine="720"/>
        <w:jc w:val="both"/>
      </w:pPr>
      <w:r w:rsidRPr="000F7421">
        <w:t>В переходный период на новые стандарты могут быть использованы любые учебно-методические комплекты, которые включены в федеральный перечень.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учебных, дидактических материалов, ориентированных на формирование как предметных, так и метапредметных и личностных результатов.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9" w:name="sub_1009"/>
      <w:r w:rsidRPr="000F7421">
        <w:rPr>
          <w:color w:val="auto"/>
        </w:rPr>
        <w:t>Вопрос 9. Как будут учитываться при введении ФГОС особенности коррекционных классов (школ)?</w:t>
      </w:r>
    </w:p>
    <w:bookmarkEnd w:id="9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В специальных коррекционных классах (школах)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 В рамках </w:t>
      </w:r>
      <w:hyperlink r:id="rId36" w:history="1">
        <w:r w:rsidRPr="000F7421">
          <w:rPr>
            <w:rStyle w:val="a4"/>
            <w:color w:val="auto"/>
          </w:rPr>
          <w:t>Федеральной целевой программы</w:t>
        </w:r>
      </w:hyperlink>
      <w:r w:rsidRPr="000F7421">
        <w:t xml:space="preserve"> развития образования на 2006 - 2010 годы реализован проект, предусматривающий разработку федерального государственного образовательного стандарта для обучающихся с ограниченными возможностями здоровья.</w:t>
      </w:r>
    </w:p>
    <w:p w:rsidR="000F7421" w:rsidRPr="000F7421" w:rsidRDefault="000F7421">
      <w:pPr>
        <w:ind w:firstLine="720"/>
        <w:jc w:val="both"/>
      </w:pPr>
      <w:r w:rsidRPr="000F7421">
        <w:t xml:space="preserve">В то же время в утверждённых ФГОС начального и основного общего </w:t>
      </w:r>
      <w:r w:rsidRPr="000F7421">
        <w:lastRenderedPageBreak/>
        <w:t>образования определено, что стандарт учитывает образовательные потребности детей с ограниченными возможностями здоровья. В основной образовательной программе начального и основного общего образования, которая должна быть разработана в образовательном учреждении на основе ФГОС можно заложить все специфические особенности обучения детей с ограниченными возможностями здоровья: увеличение сроков обучения; программу коррекционной работы; специальные пропедевтические разделы, направленные на подготовку обучающихся к освоению основной образовательной программы; особые материально-технические условия реализации основной образовательной программы начального общего образования и др.</w:t>
      </w:r>
    </w:p>
    <w:p w:rsidR="000F7421" w:rsidRPr="000F7421" w:rsidRDefault="000F7421">
      <w:pPr>
        <w:ind w:firstLine="720"/>
        <w:jc w:val="both"/>
      </w:pPr>
      <w:r w:rsidRPr="000F7421">
        <w:t>В настоящее время признано целесообразным включение положений, отражающих специфику получения образования обучающимися с ограниченными возможностями, в ФГОС общего образования. Данный подход согласуется с восприятием системы образования лиц с ограниченными возможностями здоровья как полноправной составляющей системы образования России в целом и приоритетным развитием различных форм интегрированного образования обучающихся этой категории.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0" w:name="sub_1010"/>
      <w:r w:rsidRPr="000F7421">
        <w:rPr>
          <w:color w:val="auto"/>
        </w:rPr>
        <w:t>Вопрос 10. Приведёт ли введение ФГОС к существенным изменениям условий труда работников образования? Как это повлияет на приём на работу (увольнение) работников образования?</w:t>
      </w:r>
    </w:p>
    <w:bookmarkEnd w:id="10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При введении ФГОС существенно не меняются место работы, трудовая функция педагогического работника (в том числе его должность и вид поручаемой работы), условия оплаты труда, режим рабочего времени и времени отдыха, дата начала работы, характер работы. Это позволяет сделать вывод, что существенных изменений условий труда работников образования с введением ФГОС не произойдёт. Следовательно, не произойдёт и существенных изменений определённых сторонами условий трудового договора. Таким образом, введение ФГОС не повлияет на приём (увольнение) на работу сотрудников образовательного учреждения.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1" w:name="sub_1011"/>
      <w:r w:rsidRPr="000F7421">
        <w:rPr>
          <w:color w:val="auto"/>
        </w:rPr>
        <w:t>Вопрос 11. Что и как должно измениться в оборудовании рабочего места учителя в связи с введением ФГОС и в соответствии с какими документами?</w:t>
      </w:r>
    </w:p>
    <w:bookmarkEnd w:id="11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Федеральный государственный образовательный стандарт представляет собой совокупность требований, обязательных для исполнения при реализации основной образовательной программы, в том числе, включает в себя государственные требования к материально-техническим и иным условиям её реализации.</w:t>
      </w:r>
    </w:p>
    <w:p w:rsidR="000F7421" w:rsidRPr="000F7421" w:rsidRDefault="000F7421">
      <w:pPr>
        <w:ind w:firstLine="720"/>
        <w:jc w:val="both"/>
      </w:pPr>
      <w:r w:rsidRPr="000F7421">
        <w:t>Стандарт предъявляет сущностно новые требования к материально-техническому и информационному оснащению образовательного процесса, связанные, в частности, с активным использованием участниками образовательного процесса информационно-коммуникационных технологий. Несоблюдение данных требований не обеспечит в полной мере реализацию требований к результатам освоения основной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Это обязательно потребует изменений в оборудовании рабочего места учителя. На федеральном уровне разработаны федеральных требований к минимальной оснащенности учебного процесса и оборудованию учебных помещений.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2" w:name="sub_1012"/>
      <w:r w:rsidRPr="000F7421">
        <w:rPr>
          <w:color w:val="auto"/>
        </w:rPr>
        <w:t xml:space="preserve">Вопрос 12. Как финансово справиться с требованиями к условиям реализации </w:t>
      </w:r>
      <w:r w:rsidRPr="000F7421">
        <w:rPr>
          <w:color w:val="auto"/>
        </w:rPr>
        <w:lastRenderedPageBreak/>
        <w:t xml:space="preserve">основной образовательной программы? </w:t>
      </w:r>
    </w:p>
    <w:bookmarkEnd w:id="12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Предполагается, что для того, чтобы обеспечить выполнение требований ФГОС в части условий реализации основной образовательной программы, необходимо:</w:t>
      </w:r>
    </w:p>
    <w:p w:rsidR="000F7421" w:rsidRPr="000F7421" w:rsidRDefault="000F7421">
      <w:pPr>
        <w:ind w:firstLine="720"/>
        <w:jc w:val="both"/>
      </w:pPr>
      <w:r w:rsidRPr="000F7421">
        <w:t>1. Разработать и закрепить региональным нормативным актом минимальные требования к оснащению общеобразовательных учреждений для реализации основной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2. Сделать экономический расчёт стоимости обеспечения этих требований по каждой позиции.</w:t>
      </w:r>
    </w:p>
    <w:p w:rsidR="000F7421" w:rsidRPr="000F7421" w:rsidRDefault="000F7421">
      <w:pPr>
        <w:ind w:firstLine="720"/>
        <w:jc w:val="both"/>
      </w:pPr>
      <w:r w:rsidRPr="000F7421">
        <w:t>3. Провести оценку условий реализации основной образовательной программы основной образовательной программы, имеющихся по факту в каждом образовательном учреждении.</w:t>
      </w:r>
    </w:p>
    <w:p w:rsidR="000F7421" w:rsidRPr="000F7421" w:rsidRDefault="000F7421">
      <w:pPr>
        <w:ind w:firstLine="720"/>
        <w:jc w:val="both"/>
      </w:pPr>
      <w:r w:rsidRPr="000F7421">
        <w:t>4. Установить предмет закупок, количество и стоимость закупаемого оборудования и работ для обеспечения требований к условиям реализации основной образовательной программы в соответствии с ФГОС в разрезе каждой школы.</w:t>
      </w:r>
    </w:p>
    <w:p w:rsidR="000F7421" w:rsidRPr="000F7421" w:rsidRDefault="000F7421">
      <w:pPr>
        <w:ind w:firstLine="720"/>
        <w:jc w:val="both"/>
      </w:pPr>
      <w:r w:rsidRPr="000F7421">
        <w:t>5. Вычислить величину региональных затрат на обеспечение требований к условиям реализации основной образовательной программы в соответствии с ФГОС с учетом программы развития сети образовательных учреждений в регионах в соответствии с основными экономическими параметрами сферы образования (величина неэффективных расходов, средняя наполняемость классов в городской и сельской школах, средняя региональная наполняемость старшей ступени школы, соотношение ФОТ педагогов и всех остальных работников, соотношение количества учителей и учащихся в среднем по региону).</w:t>
      </w:r>
    </w:p>
    <w:p w:rsidR="000F7421" w:rsidRPr="000F7421" w:rsidRDefault="000F7421">
      <w:pPr>
        <w:ind w:firstLine="720"/>
        <w:jc w:val="both"/>
      </w:pPr>
      <w:r w:rsidRPr="000F7421">
        <w:t>6. Соотнести необходимые затраты с региональным графиком введрения ФГОС (на 1, 2 и 3-й ступенях) и определить распределение освоения средств на обеспечение требований к условиям реализации основной образовательной программы в соответствии с ФГОС ( по годам (всего n лет).</w:t>
      </w:r>
    </w:p>
    <w:p w:rsidR="000F7421" w:rsidRPr="000F7421" w:rsidRDefault="000F7421">
      <w:pPr>
        <w:ind w:firstLine="720"/>
        <w:jc w:val="both"/>
      </w:pPr>
      <w:r w:rsidRPr="000F7421">
        <w:t>7. Рассчитать значение доли, на которую необходимо увеличить величину норматива в каждый из n лет, ориентируясь на цены текущего года.</w:t>
      </w:r>
    </w:p>
    <w:p w:rsidR="000F7421" w:rsidRPr="000F7421" w:rsidRDefault="000F7421">
      <w:pPr>
        <w:ind w:firstLine="720"/>
        <w:jc w:val="both"/>
      </w:pPr>
      <w:r w:rsidRPr="000F7421">
        <w:t>8. Закрепить в региональном нормативном акте: план повышения величины норматива финансирования для обеспечения требований к условиям реализации основной образовательной программы в соответствии с ФГОС; способ уточнения доли повышения норматива с учётом реальных цен.</w:t>
      </w:r>
    </w:p>
    <w:p w:rsidR="000F7421" w:rsidRPr="000F7421" w:rsidRDefault="000F7421">
      <w:pPr>
        <w:ind w:firstLine="720"/>
        <w:jc w:val="both"/>
      </w:pPr>
      <w:r w:rsidRPr="000F7421">
        <w:t>9. Для обеспечения целевого расходования объёма средств норматива, направляемого для обеспечения требований к условиям реализации основной образовательной программы в соответствии с ФГОС, региональным нормативным актом ежегодно фиксируется и уточняется значение доли учебных расходов в составе норматива.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3" w:name="sub_1013"/>
      <w:r w:rsidRPr="000F7421">
        <w:rPr>
          <w:color w:val="auto"/>
        </w:rPr>
        <w:t xml:space="preserve">Вопрос 13. Каковы механизмы, обеспечивающие реализацию воспитательной составляющей ФГОС? </w:t>
      </w:r>
    </w:p>
    <w:bookmarkEnd w:id="13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В качестве базовой для реализации внеурочной деятельности может быть использована следующая организационной модель, которая исходя из задач, форм и содержания внеурочной деятельности включает следующие компоненты:</w:t>
      </w:r>
    </w:p>
    <w:p w:rsidR="000F7421" w:rsidRPr="000F7421" w:rsidRDefault="000F7421">
      <w:pPr>
        <w:ind w:firstLine="720"/>
        <w:jc w:val="both"/>
      </w:pPr>
      <w:r w:rsidRPr="000F7421">
        <w:t>- учебный план образовательного учреждения, а именно, через часть, формируемую участниками образовательного процесса (школьные научные общества, научные исследования и т.д.);</w:t>
      </w:r>
    </w:p>
    <w:p w:rsidR="000F7421" w:rsidRPr="000F7421" w:rsidRDefault="000F7421">
      <w:pPr>
        <w:ind w:firstLine="720"/>
        <w:jc w:val="both"/>
      </w:pPr>
      <w:r w:rsidRPr="000F7421">
        <w:t xml:space="preserve">- дополнительные образовательные программы самого общеобразовательного </w:t>
      </w:r>
      <w:r w:rsidRPr="000F7421">
        <w:lastRenderedPageBreak/>
        <w:t>учреждения (внутришкольная система дополнительного образования);</w:t>
      </w:r>
    </w:p>
    <w:p w:rsidR="000F7421" w:rsidRPr="000F7421" w:rsidRDefault="000F7421">
      <w:pPr>
        <w:ind w:firstLine="720"/>
        <w:jc w:val="both"/>
      </w:pPr>
      <w:r w:rsidRPr="000F7421">
        <w:t>- образовательные программы учреждений дополнительного образования детей, а также учреждений культуры и спорта;</w:t>
      </w:r>
    </w:p>
    <w:p w:rsidR="000F7421" w:rsidRPr="000F7421" w:rsidRDefault="000F7421">
      <w:pPr>
        <w:ind w:firstLine="720"/>
        <w:jc w:val="both"/>
      </w:pPr>
      <w:r w:rsidRPr="000F7421">
        <w:t>- организацию деятельности групп продленного дня;</w:t>
      </w:r>
    </w:p>
    <w:p w:rsidR="000F7421" w:rsidRPr="000F7421" w:rsidRDefault="000F7421">
      <w:pPr>
        <w:ind w:firstLine="720"/>
        <w:jc w:val="both"/>
      </w:pPr>
      <w:r w:rsidRPr="000F7421">
        <w:t>- классное руководство (экскурсии, диспуты, круглые столы, соревнования, общественно полезные практики и т.д.);</w:t>
      </w:r>
    </w:p>
    <w:p w:rsidR="000F7421" w:rsidRPr="000F7421" w:rsidRDefault="000F7421">
      <w:pPr>
        <w:ind w:firstLine="720"/>
        <w:jc w:val="both"/>
      </w:pPr>
      <w:r w:rsidRPr="000F7421">
        <w:t>- деятельность иных педагогических работников (педагога-организатора, социального педагога, педагога-психолога, старшего вожатого) в соответствии с должностными обязанностями квалификационных характеристик должностей работников образования;</w:t>
      </w:r>
    </w:p>
    <w:p w:rsidR="000F7421" w:rsidRPr="000F7421" w:rsidRDefault="000F7421">
      <w:pPr>
        <w:ind w:firstLine="720"/>
        <w:jc w:val="both"/>
      </w:pPr>
      <w:r w:rsidRPr="000F7421">
        <w:t>- инновационную (экспериментальную) деятельность по разработке, апробации, внедрению новых образовательных программ, в том числе, учитывающих региональные особенности.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4" w:name="sub_1014"/>
      <w:r w:rsidRPr="000F7421">
        <w:rPr>
          <w:color w:val="auto"/>
        </w:rPr>
        <w:t xml:space="preserve">Вопрос 14. В чём особенности организации внеурочной деятельности? Можно ли ставить знак равенства между внеурочной деятельностью и дополнительным образованием детей? Какова должна быть наполняемость групп при организации внеурочной деятельности? </w:t>
      </w:r>
    </w:p>
    <w:bookmarkEnd w:id="14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метапредметных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0F7421" w:rsidRPr="000F7421" w:rsidRDefault="000F7421">
      <w:pPr>
        <w:ind w:firstLine="720"/>
        <w:jc w:val="both"/>
      </w:pPr>
      <w:r w:rsidRPr="000F7421">
        <w:t>При организации внеурочной деятельности в общеобразовательных учреждениях целесообразно использовать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т.д.), которые отличны от организационных форм в урочной системе обучения.</w:t>
      </w:r>
    </w:p>
    <w:p w:rsidR="000F7421" w:rsidRPr="000F7421" w:rsidRDefault="000F7421">
      <w:pPr>
        <w:ind w:firstLine="720"/>
        <w:jc w:val="both"/>
      </w:pPr>
      <w:r w:rsidRPr="000F7421">
        <w:t>Несомненно, внеурочная работа тесно связана с дополнительным образованием детей, когда дело касается создания условий для развития творческих интересов детей и включения их в художественную, техническую, эколого-биологическую, спортивную и другую деятельность.</w:t>
      </w:r>
    </w:p>
    <w:p w:rsidR="000F7421" w:rsidRPr="000F7421" w:rsidRDefault="000F7421">
      <w:pPr>
        <w:ind w:firstLine="720"/>
        <w:jc w:val="both"/>
      </w:pPr>
      <w:r w:rsidRPr="000F7421">
        <w:t>Связующим звеном между внеурочной работой и дополнительным образованием детей выступают различные факультативы, школьные научные общества, объединения профессиональной направленности, учебные курсы по выбору. В зависимости от целей и задач, решаемых ими, содержания и методов работы их можно отнести и к той и к другой сфере образовательного процесса.</w:t>
      </w:r>
    </w:p>
    <w:p w:rsidR="000F7421" w:rsidRPr="000F7421" w:rsidRDefault="000F7421">
      <w:pPr>
        <w:ind w:firstLine="720"/>
        <w:jc w:val="both"/>
      </w:pPr>
      <w:r w:rsidRPr="000F7421">
        <w:t>Однако следует помнить о том, что дополнительное образование детей предполагает, прежде всего, реализацию дополнительной образовательной программы.</w:t>
      </w:r>
    </w:p>
    <w:p w:rsidR="000F7421" w:rsidRPr="000F7421" w:rsidRDefault="000F7421">
      <w:pPr>
        <w:ind w:firstLine="720"/>
        <w:jc w:val="both"/>
      </w:pPr>
      <w:r w:rsidRPr="000F7421">
        <w:t>Вместе с тем необходимо учитывать опыт организации образовательного процесса сложившийся в системе дополнительного образования по развитию мотивации личности к познанию и творчеству младших школьников, соблюдать современные требования действующих нормативно-правовых документов, регламентирующих деятельность образовательного учреждения.</w:t>
      </w:r>
    </w:p>
    <w:p w:rsidR="000F7421" w:rsidRPr="000F7421" w:rsidRDefault="000F7421">
      <w:pPr>
        <w:ind w:firstLine="720"/>
        <w:jc w:val="both"/>
      </w:pPr>
      <w:r w:rsidRPr="000F7421">
        <w:lastRenderedPageBreak/>
        <w:t xml:space="preserve">В соответствии со </w:t>
      </w:r>
      <w:hyperlink r:id="rId37" w:history="1">
        <w:r w:rsidRPr="000F7421">
          <w:rPr>
            <w:rStyle w:val="a4"/>
            <w:color w:val="auto"/>
          </w:rPr>
          <w:t>ст. 32</w:t>
        </w:r>
      </w:hyperlink>
      <w:r w:rsidRPr="000F7421">
        <w:t xml:space="preserve"> Закона Российской Федерации "Об образовании" образовательное учреждение самостоятельно в осуществлении образовательного процесса в рамках, не противоречащих действующему законодательству Российской Федерации в области образования.</w:t>
      </w:r>
    </w:p>
    <w:p w:rsidR="000F7421" w:rsidRPr="000F7421" w:rsidRDefault="000F7421">
      <w:pPr>
        <w:ind w:firstLine="720"/>
        <w:jc w:val="both"/>
      </w:pPr>
      <w:r w:rsidRPr="000F7421">
        <w:t>При организации... в образовательном учреждении наполняемость каждого класса не должна превышать 25 человек (</w:t>
      </w:r>
      <w:hyperlink r:id="rId38" w:history="1">
        <w:r w:rsidRPr="000F7421">
          <w:rPr>
            <w:rStyle w:val="a4"/>
            <w:color w:val="auto"/>
          </w:rPr>
          <w:t>п. 10.1</w:t>
        </w:r>
      </w:hyperlink>
      <w:r w:rsidRPr="000F7421">
        <w:t xml:space="preserve"> Постановление Главного государственного санитарного врача Российской Федерации от 29 декабря 2010 г. N189 Об утверждении СанПиН 2.4.2.2821-10 "Санитарно-эпидемиологические требования к условиям и организации обучения в общеобразовательных учреждениях")</w:t>
      </w:r>
    </w:p>
    <w:p w:rsidR="000F7421" w:rsidRPr="000F7421" w:rsidRDefault="000F7421">
      <w:pPr>
        <w:ind w:firstLine="720"/>
        <w:jc w:val="both"/>
      </w:pPr>
      <w:r w:rsidRPr="000F7421">
        <w:t>При наличии необходимых условий и средств возможно деление классов на группы (</w:t>
      </w:r>
      <w:hyperlink r:id="rId39" w:history="1">
        <w:r w:rsidRPr="000F7421">
          <w:rPr>
            <w:rStyle w:val="a4"/>
            <w:color w:val="auto"/>
          </w:rPr>
          <w:t>Типовое положение</w:t>
        </w:r>
      </w:hyperlink>
      <w:r w:rsidRPr="000F7421">
        <w:t xml:space="preserve"> об общеобразовательном учреждении (в ред. Постановлений Правительства РФ </w:t>
      </w:r>
      <w:hyperlink r:id="rId40" w:history="1">
        <w:r w:rsidRPr="000F7421">
          <w:rPr>
            <w:rStyle w:val="a4"/>
            <w:color w:val="auto"/>
          </w:rPr>
          <w:t>от 23.12.2002 N 919</w:t>
        </w:r>
      </w:hyperlink>
      <w:r w:rsidRPr="000F7421">
        <w:t xml:space="preserve">, </w:t>
      </w:r>
      <w:hyperlink r:id="rId41" w:history="1">
        <w:r w:rsidRPr="000F7421">
          <w:rPr>
            <w:rStyle w:val="a4"/>
            <w:color w:val="auto"/>
          </w:rPr>
          <w:t>от 01.02.2005 N 49</w:t>
        </w:r>
      </w:hyperlink>
      <w:r w:rsidRPr="000F7421">
        <w:t xml:space="preserve">, </w:t>
      </w:r>
      <w:hyperlink r:id="rId42" w:history="1">
        <w:r w:rsidRPr="000F7421">
          <w:rPr>
            <w:rStyle w:val="a4"/>
            <w:color w:val="auto"/>
          </w:rPr>
          <w:t>от 30.12.2005 N 854</w:t>
        </w:r>
      </w:hyperlink>
      <w:r w:rsidRPr="000F7421">
        <w:t xml:space="preserve">, </w:t>
      </w:r>
      <w:hyperlink r:id="rId43" w:history="1">
        <w:r w:rsidRPr="000F7421">
          <w:rPr>
            <w:rStyle w:val="a4"/>
            <w:color w:val="auto"/>
          </w:rPr>
          <w:t>от 20.07.2007 N 459</w:t>
        </w:r>
      </w:hyperlink>
      <w:r w:rsidRPr="000F7421">
        <w:t xml:space="preserve">, </w:t>
      </w:r>
      <w:hyperlink r:id="rId44" w:history="1">
        <w:r w:rsidRPr="000F7421">
          <w:rPr>
            <w:rStyle w:val="a4"/>
            <w:color w:val="auto"/>
          </w:rPr>
          <w:t>от 18.08.2008 N 617</w:t>
        </w:r>
      </w:hyperlink>
      <w:r w:rsidRPr="000F7421">
        <w:t xml:space="preserve">, </w:t>
      </w:r>
      <w:hyperlink r:id="rId45" w:history="1">
        <w:r w:rsidRPr="000F7421">
          <w:rPr>
            <w:rStyle w:val="a4"/>
            <w:color w:val="auto"/>
          </w:rPr>
          <w:t>от 10.03.2009 N 216</w:t>
        </w:r>
      </w:hyperlink>
      <w:r w:rsidRPr="000F7421">
        <w:t>).</w:t>
      </w:r>
    </w:p>
    <w:p w:rsidR="000F7421" w:rsidRPr="000F7421" w:rsidRDefault="000F7421">
      <w:pPr>
        <w:ind w:firstLine="720"/>
        <w:jc w:val="both"/>
      </w:pPr>
      <w:r w:rsidRPr="000F7421">
        <w:t xml:space="preserve">Для использования возможности учреждений дополнительного образования, культуры, спорта и других организаций образовательному учреждению целесообразно заключать договор о реализации внеурочной деятельности младших школьников. При этом необходимо учитывать </w:t>
      </w:r>
      <w:hyperlink r:id="rId46" w:history="1">
        <w:r w:rsidRPr="000F7421">
          <w:rPr>
            <w:rStyle w:val="a4"/>
            <w:color w:val="auto"/>
          </w:rPr>
          <w:t>п. 1.6. раздела I</w:t>
        </w:r>
      </w:hyperlink>
      <w:r w:rsidRPr="000F7421">
        <w:t xml:space="preserve"> "Санитарно-эпидемиологические требования к учреждениям дополнительного образования СанПиН 2.4.4.1251-03" (</w:t>
      </w:r>
      <w:hyperlink r:id="rId47" w:history="1">
        <w:r w:rsidRPr="000F7421">
          <w:rPr>
            <w:rStyle w:val="a4"/>
            <w:color w:val="auto"/>
          </w:rPr>
          <w:t>Постановление</w:t>
        </w:r>
      </w:hyperlink>
      <w:r w:rsidRPr="000F7421">
        <w:t xml:space="preserve"> от 3 апреля 2003 г. N 27) о наполняемости групп.</w:t>
      </w:r>
    </w:p>
    <w:p w:rsidR="000F7421" w:rsidRPr="000F7421" w:rsidRDefault="000F7421">
      <w:pPr>
        <w:ind w:firstLine="720"/>
        <w:jc w:val="both"/>
      </w:pPr>
      <w:r w:rsidRPr="000F7421">
        <w:t>Образовательное учреждение может реализовывать часы, отведенные на внеурочную деятельность и в каникулярное время в рамках деятельности лагерных смен.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5" w:name="sub_1015"/>
      <w:r w:rsidRPr="000F7421">
        <w:rPr>
          <w:color w:val="auto"/>
        </w:rPr>
        <w:t>Вопрос 15. Установлены ли минимальный и максимальный объемы внеурочной деятельности? Каков источник финансирования внеурочной деятельности в рамках реализации ФГОС?</w:t>
      </w:r>
    </w:p>
    <w:bookmarkEnd w:id="15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0F7421" w:rsidRPr="000F7421" w:rsidRDefault="000F7421">
      <w:pPr>
        <w:ind w:firstLine="720"/>
        <w:jc w:val="both"/>
      </w:pPr>
      <w:r w:rsidRPr="000F7421">
        <w:t xml:space="preserve">Механизм финансирования реализации внеурочной деятельности определяется </w:t>
      </w:r>
      <w:hyperlink r:id="rId48" w:history="1">
        <w:r w:rsidRPr="000F7421">
          <w:rPr>
            <w:rStyle w:val="a4"/>
            <w:color w:val="auto"/>
          </w:rPr>
          <w:t>Законом</w:t>
        </w:r>
      </w:hyperlink>
      <w:r w:rsidRPr="000F7421">
        <w:t xml:space="preserve"> Российской Федерации "Об образовании"</w:t>
      </w:r>
      <w:hyperlink w:anchor="sub_666" w:history="1">
        <w:r w:rsidRPr="000F7421">
          <w:rPr>
            <w:rStyle w:val="a4"/>
            <w:color w:val="auto"/>
          </w:rPr>
          <w:t>*(6)</w:t>
        </w:r>
      </w:hyperlink>
      <w:r w:rsidRPr="000F7421">
        <w:t xml:space="preserve"> в соответствии с нормативами, установленными нормативными правовыми актами субъекта Российской Федерации.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6" w:name="sub_1016"/>
      <w:r w:rsidRPr="000F7421">
        <w:rPr>
          <w:color w:val="auto"/>
        </w:rPr>
        <w:t xml:space="preserve">Вопрос 16. Кто отвечает за разработку программ по внеурочной деятельности? Почему отменено положение об обязательности 10 внеурочных часов в новых стандартах. Будут ли они оплачиваться? </w:t>
      </w:r>
    </w:p>
    <w:bookmarkEnd w:id="16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 xml:space="preserve">Согласно </w:t>
      </w:r>
      <w:hyperlink r:id="rId49" w:history="1">
        <w:r w:rsidRPr="000F7421">
          <w:rPr>
            <w:rStyle w:val="a4"/>
            <w:color w:val="auto"/>
          </w:rPr>
          <w:t>ст. 32</w:t>
        </w:r>
      </w:hyperlink>
      <w:r w:rsidRPr="000F7421">
        <w:t xml:space="preserve"> Закона Российской Федерации "Об образовании" разработка и утверждение образовательных программ относится к компетенции образовательного учреждения.</w:t>
      </w:r>
    </w:p>
    <w:p w:rsidR="000F7421" w:rsidRPr="000F7421" w:rsidRDefault="000F7421">
      <w:pPr>
        <w:ind w:firstLine="720"/>
        <w:jc w:val="both"/>
      </w:pPr>
      <w:r w:rsidRPr="000F7421">
        <w:t>Основная образовательная программа общего образования реализуется образовательным учреждением через учебный план и внеурочную деятельность (</w:t>
      </w:r>
      <w:hyperlink r:id="rId50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Минобрнауки России от 26 ноября 2010 г. N 1241 "О внесении изменений в </w:t>
      </w:r>
      <w:r w:rsidRPr="000F7421">
        <w:lastRenderedPageBreak/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N 373").</w:t>
      </w:r>
    </w:p>
    <w:p w:rsidR="000F7421" w:rsidRPr="000F7421" w:rsidRDefault="000F7421">
      <w:pPr>
        <w:ind w:firstLine="720"/>
        <w:jc w:val="both"/>
      </w:pPr>
      <w:r w:rsidRPr="000F7421">
        <w:t>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Количество часов, отводимое на внеурочную деятельность нефиксированное, что позволяет рационально планировать занятость обучающихся в течение дня.</w:t>
      </w:r>
    </w:p>
    <w:p w:rsidR="000F7421" w:rsidRPr="000F7421" w:rsidRDefault="000F7421">
      <w:pPr>
        <w:ind w:firstLine="720"/>
        <w:jc w:val="both"/>
      </w:pPr>
      <w:r w:rsidRPr="000F7421">
        <w:t xml:space="preserve">Поскольку внеурочная деятельность реализуется в рамках основной образовательной программы, то в соответствии с </w:t>
      </w:r>
      <w:hyperlink r:id="rId51" w:history="1">
        <w:r w:rsidRPr="000F7421">
          <w:rPr>
            <w:rStyle w:val="a4"/>
            <w:color w:val="auto"/>
          </w:rPr>
          <w:t>п. 6.1 ст. 29</w:t>
        </w:r>
      </w:hyperlink>
      <w:r w:rsidRPr="000F7421">
        <w:t xml:space="preserve"> Закона Российской Федерации "Об образовании" и требованиями к финансовым условиям ФГОС (</w:t>
      </w:r>
      <w:hyperlink r:id="rId52" w:history="1">
        <w:r w:rsidRPr="000F7421">
          <w:rPr>
            <w:rStyle w:val="a4"/>
            <w:color w:val="auto"/>
          </w:rPr>
          <w:t>п. 24</w:t>
        </w:r>
      </w:hyperlink>
      <w:r w:rsidRPr="000F7421">
        <w:t xml:space="preserve"> приказа Минобрнауки России от 6 октября 2009 г. N 373) она подлежит финансированию.</w:t>
      </w:r>
    </w:p>
    <w:p w:rsidR="000F7421" w:rsidRPr="000F7421" w:rsidRDefault="000F7421">
      <w:pPr>
        <w:ind w:firstLine="720"/>
        <w:jc w:val="both"/>
      </w:pPr>
      <w:r w:rsidRPr="000F7421">
        <w:t>Реализация основной образовательной программы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0F7421" w:rsidRPr="000F7421" w:rsidRDefault="000F7421">
      <w:pPr>
        <w:ind w:firstLine="720"/>
        <w:jc w:val="both"/>
      </w:pPr>
      <w:r w:rsidRPr="000F7421">
        <w:t>Способы финансирования зависят от реализуемой модели организации внеурочной деятельности. Организация внеурочной деятельности может осуществляться как за счет ресурсов самого общеобразовательного учреждения, так и за счет интеграции ресурсов общеобразовательного учреждения и учреждения дополнительного образования детей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7" w:name="sub_1017"/>
      <w:r w:rsidRPr="000F7421">
        <w:rPr>
          <w:color w:val="auto"/>
        </w:rPr>
        <w:t>Вопрос 17. Кто определяет содержание внеурочной деятельности и как она должна фиксироваться?</w:t>
      </w:r>
    </w:p>
    <w:bookmarkEnd w:id="17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общего образования определяет образовательное учреждение.</w:t>
      </w:r>
    </w:p>
    <w:p w:rsidR="000F7421" w:rsidRPr="000F7421" w:rsidRDefault="000F7421">
      <w:pPr>
        <w:ind w:firstLine="720"/>
        <w:jc w:val="both"/>
      </w:pPr>
      <w:r w:rsidRPr="000F7421">
        <w:t>Общеобразовательное учреждение (далее - ОУ) вправе самостоятельно выбирать направления внеурочной деятельности, определять временные рамки (количество часов на определённый вид деятельности), формы и способы организации внеурочной деятельности.</w:t>
      </w:r>
    </w:p>
    <w:p w:rsidR="000F7421" w:rsidRPr="000F7421" w:rsidRDefault="000F7421">
      <w:pPr>
        <w:ind w:firstLine="720"/>
        <w:jc w:val="both"/>
      </w:pPr>
      <w:r w:rsidRPr="000F7421">
        <w:t>В качестве организационного механизма реализации внеурочной деятельности в образовательном учреждении может быть использован план внеурочной деятельности. Под планом внеурочной деятельности следует понимать нормативный документ образовательного учреждения, который определяет общий объем внеурочной деятельности обучающихся, состав и структуру направлений внеурочной деятельности по годам обучения или для ступени общего образования.</w:t>
      </w:r>
    </w:p>
    <w:p w:rsidR="000F7421" w:rsidRPr="000F7421" w:rsidRDefault="000F7421">
      <w:pPr>
        <w:ind w:firstLine="720"/>
        <w:jc w:val="both"/>
      </w:pPr>
      <w:r w:rsidRPr="000F7421">
        <w:t>В рамках ФГОС начального и основного общего образования выделены основные направления внеурочной деятельности: спортивно-оздоровительное, духовно-нравственное, общеинтеллектуальное, общекультурное, социальное.</w:t>
      </w:r>
    </w:p>
    <w:p w:rsidR="000F7421" w:rsidRPr="000F7421" w:rsidRDefault="000F7421">
      <w:pPr>
        <w:ind w:firstLine="720"/>
        <w:jc w:val="both"/>
      </w:pPr>
      <w:r w:rsidRPr="000F7421">
        <w:t>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8" w:name="sub_1018"/>
      <w:r w:rsidRPr="000F7421">
        <w:rPr>
          <w:color w:val="auto"/>
        </w:rPr>
        <w:t>Вопрос 18. Будет ли финансироваться материально-техническое оснащение внеурочной деятельности?</w:t>
      </w:r>
    </w:p>
    <w:bookmarkEnd w:id="18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В соответствии с Законом Российской Федерации "Об образовании" (далее - Закон) расходы на учебники и учебные пособия, технические средства обучения, расходные материалы и хозяйственные нужды осуществляются из бюджетов субъектов Российской Федерации в соответствии с нормативами, установленными законами субъектов Российской Федерации (</w:t>
      </w:r>
      <w:hyperlink r:id="rId53" w:history="1">
        <w:r w:rsidRPr="000F7421">
          <w:rPr>
            <w:rStyle w:val="a4"/>
            <w:color w:val="auto"/>
          </w:rPr>
          <w:t>пп. 1 п. 6 ст. 29</w:t>
        </w:r>
      </w:hyperlink>
      <w:r w:rsidRPr="000F7421">
        <w:t xml:space="preserve"> Закона).</w:t>
      </w:r>
    </w:p>
    <w:p w:rsidR="000F7421" w:rsidRPr="000F7421" w:rsidRDefault="000F7421">
      <w:pPr>
        <w:pStyle w:val="af"/>
        <w:rPr>
          <w:color w:val="auto"/>
          <w:sz w:val="16"/>
          <w:szCs w:val="16"/>
        </w:rPr>
      </w:pPr>
      <w:r w:rsidRPr="000F7421">
        <w:rPr>
          <w:color w:val="auto"/>
          <w:sz w:val="16"/>
          <w:szCs w:val="16"/>
        </w:rPr>
        <w:t>Комментарий ГАРАНТа</w:t>
      </w:r>
    </w:p>
    <w:p w:rsidR="000F7421" w:rsidRPr="000F7421" w:rsidRDefault="000F7421">
      <w:pPr>
        <w:pStyle w:val="af"/>
        <w:ind w:left="139"/>
        <w:rPr>
          <w:color w:val="auto"/>
        </w:rPr>
      </w:pPr>
      <w:r w:rsidRPr="000F7421">
        <w:rPr>
          <w:color w:val="auto"/>
        </w:rPr>
        <w:t xml:space="preserve">По-видимому, в тексте предыдущего абзаца допущана опечатка. Имеется в виду </w:t>
      </w:r>
      <w:hyperlink r:id="rId54" w:history="1">
        <w:r w:rsidRPr="000F7421">
          <w:rPr>
            <w:rStyle w:val="a4"/>
            <w:color w:val="auto"/>
          </w:rPr>
          <w:t>пп. 6.1 ст. 29</w:t>
        </w:r>
      </w:hyperlink>
    </w:p>
    <w:p w:rsidR="000F7421" w:rsidRPr="000F7421" w:rsidRDefault="000F7421">
      <w:pPr>
        <w:ind w:firstLine="720"/>
        <w:jc w:val="both"/>
      </w:pPr>
      <w:r w:rsidRPr="000F7421">
        <w:t xml:space="preserve">Процедура наполнения ресурсного обеспечения, в том числе и внеурочной деятельности в начальной школе, происходит с учётом: </w:t>
      </w:r>
      <w:hyperlink r:id="rId55" w:history="1">
        <w:r w:rsidRPr="000F7421">
          <w:rPr>
            <w:rStyle w:val="a4"/>
            <w:color w:val="auto"/>
          </w:rPr>
          <w:t>федеральных требований</w:t>
        </w:r>
      </w:hyperlink>
      <w:r w:rsidRPr="000F7421">
        <w:t xml:space="preserve"> к образовательным учреждениям в части минимальной оснащенности учебного процесса и оборудования учебных помещений, утвержденных </w:t>
      </w:r>
      <w:hyperlink r:id="rId56" w:history="1">
        <w:r w:rsidRPr="000F7421">
          <w:rPr>
            <w:rStyle w:val="a4"/>
            <w:color w:val="auto"/>
          </w:rPr>
          <w:t>приказом</w:t>
        </w:r>
      </w:hyperlink>
      <w:r w:rsidRPr="000F7421">
        <w:t xml:space="preserve"> Минобрнауки России от 4 октября 2010 г. N 986; </w:t>
      </w:r>
      <w:hyperlink r:id="rId57" w:history="1">
        <w:r w:rsidRPr="000F7421">
          <w:rPr>
            <w:rStyle w:val="a4"/>
            <w:color w:val="auto"/>
          </w:rPr>
          <w:t>СанПиН 2.4.2.2821-10</w:t>
        </w:r>
      </w:hyperlink>
      <w:r w:rsidRPr="000F7421">
        <w:t xml:space="preserve"> "Санитарно-эпидемиологические требования к условиям и организации обучения в общеобразовательных учреждениях", утвержденные </w:t>
      </w:r>
      <w:hyperlink r:id="rId58" w:history="1">
        <w:r w:rsidRPr="000F7421">
          <w:rPr>
            <w:rStyle w:val="a4"/>
            <w:color w:val="auto"/>
          </w:rPr>
          <w:t>постановлением</w:t>
        </w:r>
      </w:hyperlink>
      <w:r w:rsidRPr="000F7421">
        <w:t xml:space="preserve"> Главного государственного санитарного врача Российской Федерации 29 декабря 2010 г. N 189; </w:t>
      </w:r>
      <w:hyperlink r:id="rId59" w:history="1">
        <w:r w:rsidRPr="000F7421">
          <w:rPr>
            <w:rStyle w:val="a4"/>
            <w:color w:val="auto"/>
          </w:rPr>
          <w:t>Санитарно-эпидемиологических требований</w:t>
        </w:r>
      </w:hyperlink>
      <w:r w:rsidRPr="000F7421">
        <w:t xml:space="preserve"> к учреждением дополнительного образования детей (внешкольные учреждения), утвержденные </w:t>
      </w:r>
      <w:hyperlink r:id="rId60" w:history="1">
        <w:r w:rsidRPr="000F7421">
          <w:rPr>
            <w:rStyle w:val="a4"/>
            <w:color w:val="auto"/>
          </w:rPr>
          <w:t>постановлением</w:t>
        </w:r>
      </w:hyperlink>
      <w:r w:rsidRPr="000F7421">
        <w:t xml:space="preserve"> Минздрава России от 3 апреля 2003 г. N 27.</w:t>
      </w:r>
    </w:p>
    <w:p w:rsidR="000F7421" w:rsidRPr="000F7421" w:rsidRDefault="000F7421">
      <w:pPr>
        <w:ind w:firstLine="720"/>
        <w:jc w:val="both"/>
      </w:pPr>
      <w:r w:rsidRPr="000F7421">
        <w:t>Вместе с тем нельзя полностью разграничить материально-техническое и учебно-методическое обеспечение. В силу данной причины естественно некоторое дублирование отдельных средств обучения, которые могут быть использованы как в урочной, так и во внеурочной. Это лишь подтверждает наличие преемственных связей в организации учебного процесса и процесса за его рамками: одно и тоже средство может быть использовано с разной целью и в разных видах деятельности (урочной и внеурочной). Некоторые средства используются только во внеурочной деятельности, их отбор определяется наполнением содержания программ курсов внеурочной деятельности и особенностями занятий.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19" w:name="sub_1019"/>
      <w:r w:rsidRPr="000F7421">
        <w:rPr>
          <w:color w:val="auto"/>
        </w:rPr>
        <w:t xml:space="preserve">Вопрос 19. Кто и как будет осуществлять контроль деятельности учителя по реализации требований ФГОС? </w:t>
      </w:r>
    </w:p>
    <w:bookmarkEnd w:id="19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Контроль деятельности учителя осуществляется в образовательном учреждении в соответствии с определённой в учреждении системой внутришкольного контроля на основе реализуемой в нём системы оценочной деятельности.</w:t>
      </w:r>
    </w:p>
    <w:p w:rsidR="000F7421" w:rsidRPr="000F7421" w:rsidRDefault="000F7421">
      <w:pPr>
        <w:ind w:firstLine="720"/>
        <w:jc w:val="both"/>
      </w:pPr>
      <w:r w:rsidRPr="000F7421">
        <w:t>В связи с введением ФГОС система оценочной деятельности и система внутришкольного контроля должны быть переориентированы на оценку качества образования в соответствии с требованиями ФГОС. Более того, это должно быть зафиксировано в основной образовательной программе школы в разделе "Система оценки достижения планируемых результатов освоения основной образовательной программы".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20" w:name="sub_1020"/>
      <w:r w:rsidRPr="000F7421">
        <w:rPr>
          <w:color w:val="auto"/>
        </w:rPr>
        <w:t xml:space="preserve">Вопрос 20. Изменятся ли процедуры лицензирования и аккредитации образовательных учреждений в связи с введением ФГОС? И если изменятся, то </w:t>
      </w:r>
      <w:r w:rsidRPr="000F7421">
        <w:rPr>
          <w:color w:val="auto"/>
        </w:rPr>
        <w:lastRenderedPageBreak/>
        <w:t xml:space="preserve">в чём? </w:t>
      </w:r>
    </w:p>
    <w:bookmarkEnd w:id="20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Федеральный государственный образовательный стандарт включает в себя требования к условиям реализации основных образовательных программ, в том числе кадровым, финансовым, материально-техническим и иным условиям.</w:t>
      </w:r>
    </w:p>
    <w:p w:rsidR="000F7421" w:rsidRPr="000F7421" w:rsidRDefault="000F7421">
      <w:pPr>
        <w:ind w:firstLine="720"/>
        <w:jc w:val="both"/>
      </w:pPr>
      <w:r w:rsidRPr="000F7421">
        <w:t xml:space="preserve">Так как в соответствии с п. 9 ст. 33 Закона РФ "Об образовании" предметом и содержанием экспертизы, проводимой при лицензировании образовательной деятельности, является установление соответствия условий осуществления образовательного процесса, предлагаемых образовательным учреждением, государственным и местным требованиям в части строительных норм и правил, санитарных и гигиенических норм, охраны здоровья обучающихся, воспитанников и работников образовательных учреждений, оборудования учебных помещений, оснащённости учебного процесса, образовательного ценза педагогических работников и укомплектованности штатов, то прослеживается прямая взаимосвязь между федеральным государственным образовательным стандартом и государственными требованиями, которые предъявляются к образовательным учреждениям и организациям при проведении процедуры лицензирования. Сама процедура лицензирования на данном этапе не подвержена изменениям и состоит из этапов, закрепленных </w:t>
      </w:r>
      <w:hyperlink r:id="rId61" w:history="1">
        <w:r w:rsidRPr="000F7421">
          <w:rPr>
            <w:rStyle w:val="a4"/>
            <w:color w:val="auto"/>
          </w:rPr>
          <w:t>Положением</w:t>
        </w:r>
      </w:hyperlink>
      <w:r w:rsidRPr="000F7421">
        <w:t xml:space="preserve"> о лицензировании образовательной деятельности, утверждённым </w:t>
      </w:r>
      <w:hyperlink r:id="rId62" w:history="1">
        <w:r w:rsidRPr="000F7421">
          <w:rPr>
            <w:rStyle w:val="a4"/>
            <w:color w:val="auto"/>
          </w:rPr>
          <w:t>Постановлением</w:t>
        </w:r>
      </w:hyperlink>
      <w:r w:rsidRPr="000F7421">
        <w:t xml:space="preserve"> Правительства Российской Федерации от 16 марта 2011 года N 174, но предмет и содержание экспертизы, проводимой лицензирующими органами, определяются требованиями, зафиксированными в ФГОС.</w:t>
      </w:r>
    </w:p>
    <w:p w:rsidR="000F7421" w:rsidRPr="000F7421" w:rsidRDefault="000F7421">
      <w:pPr>
        <w:ind w:firstLine="720"/>
        <w:jc w:val="both"/>
      </w:pPr>
      <w:r w:rsidRPr="000F7421">
        <w:t xml:space="preserve">Процедура аккредитации образовательных учреждений не будет изменена. В соответствии с п. 18 ст. 33 Закона Российской Федерации "Об образовании" государственная аккредитация образовательного учреждения включает в себя экспертизу соответствия содержания и качества подготовки выпускников образовательного учреждения федеральным государственным образовательным стандартам или федеральным государственным требованиям, а также показателей деятельности образовательного учреждения, которые необходимы для определения его вида. </w:t>
      </w:r>
      <w:hyperlink r:id="rId63" w:history="1">
        <w:r w:rsidRPr="000F7421">
          <w:rPr>
            <w:rStyle w:val="a4"/>
            <w:color w:val="auto"/>
          </w:rPr>
          <w:t>Перечень</w:t>
        </w:r>
      </w:hyperlink>
      <w:r w:rsidRPr="000F7421">
        <w:t xml:space="preserve"> показателей деятельности образовательного учреждения, необходимых для определения его вида и категории, и показателей деятельности его филиалов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F7421" w:rsidRPr="000F7421" w:rsidRDefault="000F7421">
      <w:pPr>
        <w:ind w:firstLine="720"/>
        <w:jc w:val="both"/>
      </w:pPr>
      <w:r w:rsidRPr="000F7421">
        <w:t>Исходя из этого ФГОС становится определяющим нормативно-правовым актом при проведении экспертиз в ходе государственной аккредитации образовательных учреждений. В этом контексте особую актуальность при государственной аккредитации образовательных учреждений имеют требования к результатам освоения основной образовательной программы. Аккредитационные органы при проведении процедуры государственной аккредитации обязаны руководствоваться ФГОС и принимать решения о государственной аккредитации образовательных учреждений в соответствии с ним. Таким образом, ФГОС становится основным нормативно-правовым актом, в соответствии с которым предъявляются требования при предоставлении государственных услуг по лицензированию образовательной деятельности и государственной аккредитации образовательных учреждений.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bookmarkStart w:id="21" w:name="sub_1021"/>
      <w:r w:rsidRPr="000F7421">
        <w:rPr>
          <w:color w:val="auto"/>
        </w:rPr>
        <w:t xml:space="preserve">Вопрос 21. Ограничивает ли вновь введенный СанПин количество часов внеурочной деятельности? </w:t>
      </w:r>
    </w:p>
    <w:bookmarkEnd w:id="21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lastRenderedPageBreak/>
        <w:t xml:space="preserve">Согласно </w:t>
      </w:r>
      <w:hyperlink r:id="rId64" w:history="1">
        <w:r w:rsidRPr="000F7421">
          <w:rPr>
            <w:rStyle w:val="a4"/>
            <w:color w:val="auto"/>
          </w:rPr>
          <w:t>п. 10.5.</w:t>
        </w:r>
      </w:hyperlink>
      <w:r w:rsidRPr="000F7421">
        <w:t xml:space="preserve"> санитарно-эпидемиологических правил и нормативов СанПиН 2.4.2.2821-10 "Санитарно-эпидемиологические требования к условиям и организации обучения в общеобразовательных учреждениях"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нагрузки.</w:t>
      </w:r>
    </w:p>
    <w:p w:rsidR="000F7421" w:rsidRPr="000F7421" w:rsidRDefault="000F7421">
      <w:pPr>
        <w:ind w:firstLine="720"/>
        <w:jc w:val="both"/>
      </w:pPr>
      <w:r w:rsidRPr="000F7421">
        <w:t xml:space="preserve">В то же время, в этом же пункте говориться, что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</w:t>
      </w:r>
      <w:hyperlink r:id="rId65" w:history="1">
        <w:r w:rsidRPr="000F7421">
          <w:rPr>
            <w:rStyle w:val="a4"/>
            <w:color w:val="auto"/>
          </w:rPr>
          <w:t>таблицей 3</w:t>
        </w:r>
      </w:hyperlink>
      <w:r w:rsidRPr="000F7421">
        <w:t xml:space="preserve"> (гигиенические требования к максимальным величинам недельной образовательной нагрузки).</w:t>
      </w:r>
    </w:p>
    <w:p w:rsidR="000F7421" w:rsidRPr="000F7421" w:rsidRDefault="000F7421">
      <w:pPr>
        <w:ind w:firstLine="720"/>
        <w:jc w:val="both"/>
      </w:pPr>
      <w:r w:rsidRPr="000F7421">
        <w:t xml:space="preserve">Поскольку </w:t>
      </w:r>
      <w:hyperlink r:id="rId66" w:history="1">
        <w:r w:rsidRPr="000F7421">
          <w:rPr>
            <w:rStyle w:val="a4"/>
            <w:color w:val="auto"/>
          </w:rPr>
          <w:t>Законом</w:t>
        </w:r>
      </w:hyperlink>
      <w:r w:rsidRPr="000F7421">
        <w:t xml:space="preserve"> Российской Федерации "Об образовании" установлено, что под образованием понимается целенаправленный процесс воспитания и обучения, то указанные выше положения регламентируют именно процесс обучения.</w:t>
      </w:r>
    </w:p>
    <w:p w:rsidR="000F7421" w:rsidRPr="000F7421" w:rsidRDefault="000F7421">
      <w:pPr>
        <w:ind w:firstLine="720"/>
        <w:jc w:val="both"/>
      </w:pPr>
      <w:r w:rsidRPr="000F7421">
        <w:t xml:space="preserve">Так как процесс обучения может быть организован через урочную и внеурочную деятельность, то ограничения, накладываемые </w:t>
      </w:r>
      <w:hyperlink r:id="rId67" w:history="1">
        <w:r w:rsidRPr="000F7421">
          <w:rPr>
            <w:rStyle w:val="a4"/>
            <w:color w:val="auto"/>
          </w:rPr>
          <w:t>п. 10.5.</w:t>
        </w:r>
      </w:hyperlink>
      <w:r w:rsidRPr="000F7421">
        <w:t xml:space="preserve"> СанПиН 2.4.2.2821-10 касаются только той части внеурочной деятельности, часы которой включены в учебный план общеобразовательного учреждения (в рамках части, формируемой участниками образовательного процесса), и не относятся к реализации внеурочной деятельности в рамках функциональных обязанностей классных руководителей, воспитателей групп продленного дня, педагогов дополнительного образования и других педагогических работников, деятельность которых не регламентирована учебным планом образовательного учреждения.</w:t>
      </w:r>
    </w:p>
    <w:p w:rsidR="000F7421" w:rsidRPr="000F7421" w:rsidRDefault="000F7421">
      <w:pPr>
        <w:ind w:firstLine="720"/>
        <w:jc w:val="both"/>
      </w:pPr>
      <w:r w:rsidRPr="000F7421">
        <w:t xml:space="preserve">Вместе с тем, необходимо отметить, что согласно </w:t>
      </w:r>
      <w:hyperlink r:id="rId68" w:history="1">
        <w:r w:rsidRPr="000F7421">
          <w:rPr>
            <w:rStyle w:val="a4"/>
            <w:color w:val="auto"/>
          </w:rPr>
          <w:t>п. 10.28.</w:t>
        </w:r>
      </w:hyperlink>
      <w:r w:rsidRPr="000F7421">
        <w:t xml:space="preserve"> и </w:t>
      </w:r>
      <w:hyperlink r:id="rId69" w:history="1">
        <w:r w:rsidRPr="000F7421">
          <w:rPr>
            <w:rStyle w:val="a4"/>
            <w:color w:val="auto"/>
          </w:rPr>
          <w:t>п. 10.29.</w:t>
        </w:r>
      </w:hyperlink>
      <w:r w:rsidRPr="000F7421">
        <w:t xml:space="preserve"> СанПиН 2.4.2.2821-10 при организации групп продленного дня необходимо руководствоваться рекомендациями, изложенными в </w:t>
      </w:r>
      <w:hyperlink r:id="rId70" w:history="1">
        <w:r w:rsidRPr="000F7421">
          <w:rPr>
            <w:rStyle w:val="a4"/>
            <w:color w:val="auto"/>
          </w:rPr>
          <w:t>приложении 6</w:t>
        </w:r>
      </w:hyperlink>
      <w:r w:rsidRPr="000F7421">
        <w:t xml:space="preserve"> указанных санитарных правил, а кружковая работа в группах продленного дня должна учитывать возрастные особенности обучающихся, обеспечивать баланс между двигательно-активными и статическими занятиями, и организована в соответствии с санитарно-эпидемиологическими требованиями к учреждениям дополнительного образования детей.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_____________________________</w:t>
      </w:r>
    </w:p>
    <w:p w:rsidR="000F7421" w:rsidRPr="000F7421" w:rsidRDefault="000F7421">
      <w:pPr>
        <w:ind w:firstLine="720"/>
        <w:jc w:val="both"/>
      </w:pPr>
      <w:bookmarkStart w:id="22" w:name="sub_111"/>
      <w:r w:rsidRPr="000F7421">
        <w:t xml:space="preserve">*(1) </w:t>
      </w:r>
      <w:hyperlink r:id="rId71" w:history="1">
        <w:r w:rsidRPr="000F7421">
          <w:rPr>
            <w:rStyle w:val="a4"/>
            <w:color w:val="auto"/>
          </w:rPr>
          <w:t>Конституция</w:t>
        </w:r>
      </w:hyperlink>
      <w:r w:rsidRPr="000F7421">
        <w:t xml:space="preserve"> Российской Федерации. Принята на всенародном голосовании 12 декабря 1993 г.</w:t>
      </w:r>
    </w:p>
    <w:p w:rsidR="000F7421" w:rsidRPr="000F7421" w:rsidRDefault="000F7421">
      <w:pPr>
        <w:ind w:firstLine="720"/>
        <w:jc w:val="both"/>
      </w:pPr>
      <w:bookmarkStart w:id="23" w:name="sub_222"/>
      <w:bookmarkEnd w:id="22"/>
      <w:r w:rsidRPr="000F7421">
        <w:t xml:space="preserve">*(2) </w:t>
      </w:r>
      <w:hyperlink r:id="rId72" w:history="1">
        <w:r w:rsidRPr="000F7421">
          <w:rPr>
            <w:rStyle w:val="a4"/>
            <w:color w:val="auto"/>
          </w:rPr>
          <w:t>Закон</w:t>
        </w:r>
      </w:hyperlink>
      <w:r w:rsidRPr="000F7421">
        <w:t xml:space="preserve"> Российской Федерации от 10 июля 1992 г. N 3266-1 "Об образовании"</w:t>
      </w:r>
    </w:p>
    <w:p w:rsidR="000F7421" w:rsidRPr="000F7421" w:rsidRDefault="000F7421">
      <w:pPr>
        <w:ind w:firstLine="720"/>
        <w:jc w:val="both"/>
      </w:pPr>
      <w:bookmarkStart w:id="24" w:name="sub_333"/>
      <w:bookmarkEnd w:id="23"/>
      <w:r w:rsidRPr="000F7421">
        <w:t xml:space="preserve">*(3) </w:t>
      </w:r>
      <w:hyperlink r:id="rId73" w:history="1">
        <w:r w:rsidRPr="000F7421">
          <w:rPr>
            <w:rStyle w:val="a4"/>
            <w:color w:val="auto"/>
          </w:rPr>
          <w:t>Правила</w:t>
        </w:r>
      </w:hyperlink>
      <w:r w:rsidRPr="000F7421">
        <w:t xml:space="preserve"> разработки и утверждения федеральных государственных образовательных стандартов, утвержденных </w:t>
      </w:r>
      <w:hyperlink r:id="rId74" w:history="1">
        <w:r w:rsidRPr="000F7421">
          <w:rPr>
            <w:rStyle w:val="a4"/>
            <w:color w:val="auto"/>
          </w:rPr>
          <w:t>постановлением</w:t>
        </w:r>
      </w:hyperlink>
      <w:r w:rsidRPr="000F7421">
        <w:t xml:space="preserve"> Правительства Российской Федерации от 24 февраля 2009 г. N 142 (Собрание законодательства Российской Федерации, 2009, N 9, ст. 1110</w:t>
      </w:r>
    </w:p>
    <w:p w:rsidR="000F7421" w:rsidRPr="000F7421" w:rsidRDefault="000F7421">
      <w:pPr>
        <w:ind w:firstLine="720"/>
        <w:jc w:val="both"/>
      </w:pPr>
      <w:bookmarkStart w:id="25" w:name="sub_444"/>
      <w:bookmarkEnd w:id="24"/>
      <w:r w:rsidRPr="000F7421">
        <w:t xml:space="preserve">*(4) </w:t>
      </w:r>
      <w:hyperlink r:id="rId75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Министерства образования и науки Российской Федерации "Об утверждении и введении в действие федерального государственного образовательного стандарта начального общего образования" от 6 октября 2009 г. N 373 ( зарегистрирован Минюстом России 22 декабря 2009 г. N 15785)</w:t>
      </w:r>
    </w:p>
    <w:p w:rsidR="000F7421" w:rsidRPr="000F7421" w:rsidRDefault="000F7421">
      <w:pPr>
        <w:ind w:firstLine="720"/>
        <w:jc w:val="both"/>
      </w:pPr>
      <w:bookmarkStart w:id="26" w:name="sub_555"/>
      <w:bookmarkEnd w:id="25"/>
      <w:r w:rsidRPr="000F7421">
        <w:t xml:space="preserve">*(5) </w:t>
      </w:r>
      <w:hyperlink r:id="rId76" w:history="1">
        <w:r w:rsidRPr="000F7421">
          <w:rPr>
            <w:rStyle w:val="a4"/>
            <w:color w:val="auto"/>
          </w:rPr>
          <w:t>Федеральный закон</w:t>
        </w:r>
      </w:hyperlink>
      <w:r w:rsidRPr="000F7421">
        <w:t xml:space="preserve"> от 1 декабря 2007 года N 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</w:t>
      </w:r>
    </w:p>
    <w:p w:rsidR="000F7421" w:rsidRPr="000F7421" w:rsidRDefault="000F7421">
      <w:pPr>
        <w:ind w:firstLine="720"/>
        <w:jc w:val="both"/>
      </w:pPr>
      <w:bookmarkStart w:id="27" w:name="sub_666"/>
      <w:bookmarkEnd w:id="26"/>
      <w:r w:rsidRPr="000F7421">
        <w:t xml:space="preserve">*(6) К полномочиям органов государственной власти субъекта Российской Федерации в сфере образования относятся обеспечение государственных гарантий прав граждан на получение общедоступного и бесплатного дошкольного, начального </w:t>
      </w:r>
      <w:r w:rsidRPr="000F7421">
        <w:lastRenderedPageBreak/>
        <w:t>общего, основного общего, среднего (полного) общего образования, а также дополнительного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 на содержание зданий и коммунальных расходов, осуществляемых из местных бюджетов) (</w:t>
      </w:r>
      <w:hyperlink r:id="rId77" w:history="1">
        <w:r w:rsidRPr="000F7421">
          <w:rPr>
            <w:rStyle w:val="a4"/>
            <w:color w:val="auto"/>
          </w:rPr>
          <w:t>пункт 6.1 статьи 29</w:t>
        </w:r>
      </w:hyperlink>
      <w:r w:rsidRPr="000F7421">
        <w:t xml:space="preserve"> Закона Российской Федерации "Об образовании")</w:t>
      </w:r>
    </w:p>
    <w:bookmarkEnd w:id="27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698"/>
        <w:jc w:val="right"/>
      </w:pPr>
      <w:bookmarkStart w:id="28" w:name="sub_11000"/>
      <w:r w:rsidRPr="000F7421">
        <w:rPr>
          <w:rStyle w:val="a3"/>
          <w:bCs/>
          <w:color w:val="auto"/>
        </w:rPr>
        <w:t>Приложение 1</w:t>
      </w:r>
    </w:p>
    <w:bookmarkEnd w:id="28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r w:rsidRPr="000F7421">
        <w:rPr>
          <w:color w:val="auto"/>
        </w:rPr>
        <w:t>Критерии готовности образовательного учреждения к введению ФГОС: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разработана и утверждена основная образовательная программа начального (основного, среднего (полного) общего образования образовательного учреждения;</w:t>
      </w:r>
    </w:p>
    <w:p w:rsidR="000F7421" w:rsidRPr="000F7421" w:rsidRDefault="000F7421">
      <w:pPr>
        <w:ind w:firstLine="720"/>
        <w:jc w:val="both"/>
      </w:pPr>
      <w:r w:rsidRPr="000F7421">
        <w:t>нормативная база образовательного учреждения приведена в соответствие с требованиями ФГОС (цели образовательного процесса, режим занятий, финансирование, материально-техническое обеспечение и т.п.);</w:t>
      </w:r>
    </w:p>
    <w:p w:rsidR="000F7421" w:rsidRPr="000F7421" w:rsidRDefault="000F7421">
      <w:pPr>
        <w:ind w:firstLine="720"/>
        <w:jc w:val="both"/>
      </w:pPr>
      <w:r w:rsidRPr="000F7421">
        <w:t>приведены в соответствие с требованиями ФГОС начального общего образования и новыми квалификационными характеристиками должностные инструкции работников образовательного учреждения;</w:t>
      </w:r>
    </w:p>
    <w:p w:rsidR="000F7421" w:rsidRPr="000F7421" w:rsidRDefault="000F7421">
      <w:pPr>
        <w:ind w:firstLine="720"/>
        <w:jc w:val="both"/>
      </w:pPr>
      <w:r w:rsidRPr="000F7421">
        <w:t xml:space="preserve">определен список учебников и учебных пособий, используемых в образовательном процессе в соответствии с </w:t>
      </w:r>
      <w:hyperlink r:id="rId78" w:history="1">
        <w:r w:rsidRPr="000F7421">
          <w:rPr>
            <w:rStyle w:val="a4"/>
            <w:color w:val="auto"/>
          </w:rPr>
          <w:t>ФГОС</w:t>
        </w:r>
      </w:hyperlink>
      <w:r w:rsidRPr="000F7421">
        <w:t xml:space="preserve"> начального общего образования;</w:t>
      </w:r>
    </w:p>
    <w:p w:rsidR="000F7421" w:rsidRPr="000F7421" w:rsidRDefault="000F7421">
      <w:pPr>
        <w:ind w:firstLine="720"/>
        <w:jc w:val="both"/>
      </w:pPr>
      <w:r w:rsidRPr="000F7421">
        <w:t>разработаны локальные акты, регламентирующие установление заработной платы работников образовательного учреждения, в том числе стимулирующих надбавок и доплат, порядка и размеров премирования в соответствии с НСОТ; заключены дополнительные соглашения к трудовому договору с педагогическими работниками;</w:t>
      </w:r>
    </w:p>
    <w:p w:rsidR="000F7421" w:rsidRPr="000F7421" w:rsidRDefault="000F7421">
      <w:pPr>
        <w:ind w:firstLine="720"/>
        <w:jc w:val="both"/>
      </w:pPr>
      <w:r w:rsidRPr="000F7421">
        <w:t>определена оптимальная для реализации модель организации образовательного процесса, обеспечивающая организацию внеурочной деятельности обучающихся (например, модель взаимодействия с учреждениями(ем) дополнительного образования детей);</w:t>
      </w:r>
    </w:p>
    <w:p w:rsidR="000F7421" w:rsidRPr="000F7421" w:rsidRDefault="000F7421">
      <w:pPr>
        <w:ind w:firstLine="720"/>
        <w:jc w:val="both"/>
      </w:pPr>
      <w:r w:rsidRPr="000F7421">
        <w:t>разработан план методической работы, обеспечивающей сопровождение введения ФГОС;</w:t>
      </w:r>
    </w:p>
    <w:p w:rsidR="000F7421" w:rsidRPr="000F7421" w:rsidRDefault="000F7421">
      <w:pPr>
        <w:ind w:firstLine="720"/>
        <w:jc w:val="both"/>
      </w:pPr>
      <w:r w:rsidRPr="000F7421">
        <w:t>осуществлено повышение квалификации всех учителей начальных классов (учителей-предметников) и других педагогических работников (возможно поэтапно по мере введения ФГОС общего образования);</w:t>
      </w:r>
    </w:p>
    <w:p w:rsidR="000F7421" w:rsidRPr="000F7421" w:rsidRDefault="000F7421">
      <w:pPr>
        <w:ind w:firstLine="720"/>
        <w:jc w:val="both"/>
      </w:pPr>
      <w:r w:rsidRPr="000F7421">
        <w:t>обеспечены кадровые, финансовые, материально-технические и иные условия реализации основной образовательной программы начального (основного, среднего (полного) общего образования в соответствии с требованиями ФГОС.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698"/>
        <w:jc w:val="right"/>
      </w:pPr>
      <w:bookmarkStart w:id="29" w:name="sub_12000"/>
      <w:r w:rsidRPr="000F7421">
        <w:rPr>
          <w:rStyle w:val="a3"/>
          <w:bCs/>
          <w:color w:val="auto"/>
        </w:rPr>
        <w:t>Приложение 2</w:t>
      </w:r>
    </w:p>
    <w:bookmarkEnd w:id="29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r w:rsidRPr="000F7421">
        <w:rPr>
          <w:color w:val="auto"/>
        </w:rPr>
        <w:t>Положение</w:t>
      </w:r>
      <w:r w:rsidRPr="000F7421">
        <w:rPr>
          <w:color w:val="auto"/>
        </w:rPr>
        <w:br/>
        <w:t>о Координационном совете при Департаменте общего образования Министерства образования и науки РФ по вопросам организации введения федеральных государственных образовательных стандартов общего образования</w:t>
      </w:r>
    </w:p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af"/>
        <w:rPr>
          <w:color w:val="auto"/>
          <w:sz w:val="16"/>
          <w:szCs w:val="16"/>
        </w:rPr>
      </w:pPr>
      <w:r w:rsidRPr="000F7421">
        <w:rPr>
          <w:color w:val="auto"/>
          <w:sz w:val="16"/>
          <w:szCs w:val="16"/>
        </w:rPr>
        <w:lastRenderedPageBreak/>
        <w:t>Комментарий ГАРАНТа</w:t>
      </w:r>
    </w:p>
    <w:p w:rsidR="000F7421" w:rsidRPr="000F7421" w:rsidRDefault="000F7421">
      <w:pPr>
        <w:pStyle w:val="af"/>
        <w:ind w:left="139"/>
        <w:rPr>
          <w:color w:val="auto"/>
        </w:rPr>
      </w:pPr>
      <w:r w:rsidRPr="000F7421">
        <w:rPr>
          <w:color w:val="auto"/>
        </w:rPr>
        <w:t xml:space="preserve">См. </w:t>
      </w:r>
      <w:hyperlink r:id="rId79" w:history="1">
        <w:r w:rsidRPr="000F7421">
          <w:rPr>
            <w:rStyle w:val="a4"/>
            <w:color w:val="auto"/>
          </w:rPr>
          <w:t>Положение</w:t>
        </w:r>
      </w:hyperlink>
      <w:r w:rsidRPr="000F7421">
        <w:rPr>
          <w:color w:val="auto"/>
        </w:rPr>
        <w:t xml:space="preserve"> о Координационном совете при Департаменте общего образования Министерства образования и науки РФ по вопросам организации введения федеральных государственных образовательных стандартов общего образования, утвержденное </w:t>
      </w:r>
      <w:hyperlink r:id="rId80" w:history="1">
        <w:r w:rsidRPr="000F7421">
          <w:rPr>
            <w:rStyle w:val="a4"/>
            <w:color w:val="auto"/>
          </w:rPr>
          <w:t>распоряжением</w:t>
        </w:r>
      </w:hyperlink>
      <w:r w:rsidRPr="000F7421">
        <w:rPr>
          <w:color w:val="auto"/>
        </w:rPr>
        <w:t xml:space="preserve"> Департамента общего образования Министерства образования и науки РФ от 6 июля 2010 г. N НД-1/03</w:t>
      </w:r>
    </w:p>
    <w:p w:rsidR="000F7421" w:rsidRPr="000F7421" w:rsidRDefault="000F7421">
      <w:pPr>
        <w:pStyle w:val="af"/>
        <w:rPr>
          <w:color w:val="auto"/>
        </w:rPr>
      </w:pPr>
    </w:p>
    <w:p w:rsidR="000F7421" w:rsidRPr="000F7421" w:rsidRDefault="000F7421">
      <w:pPr>
        <w:pStyle w:val="af"/>
        <w:rPr>
          <w:color w:val="auto"/>
        </w:rPr>
        <w:sectPr w:rsidR="000F7421" w:rsidRPr="000F7421">
          <w:pgSz w:w="11906" w:h="16838"/>
          <w:pgMar w:top="1440" w:right="850" w:bottom="1440" w:left="1134" w:header="720" w:footer="720" w:gutter="0"/>
          <w:cols w:space="720"/>
          <w:noEndnote/>
        </w:sectPr>
      </w:pPr>
    </w:p>
    <w:p w:rsidR="000F7421" w:rsidRPr="000F7421" w:rsidRDefault="000F7421">
      <w:pPr>
        <w:ind w:firstLine="698"/>
        <w:jc w:val="right"/>
      </w:pPr>
      <w:bookmarkStart w:id="30" w:name="sub_13000"/>
      <w:r w:rsidRPr="000F7421">
        <w:rPr>
          <w:rStyle w:val="a3"/>
          <w:bCs/>
          <w:color w:val="auto"/>
        </w:rPr>
        <w:lastRenderedPageBreak/>
        <w:t>Приложение 3</w:t>
      </w:r>
    </w:p>
    <w:bookmarkEnd w:id="30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r w:rsidRPr="000F7421">
        <w:rPr>
          <w:color w:val="auto"/>
        </w:rPr>
        <w:t>Мероприятия</w:t>
      </w:r>
      <w:r w:rsidRPr="000F7421">
        <w:rPr>
          <w:color w:val="auto"/>
        </w:rPr>
        <w:br/>
        <w:t>по обеспечению введения федерального государственного образовательного стандарта начального общего образования (ФГОС)</w:t>
      </w:r>
    </w:p>
    <w:p w:rsidR="000F7421" w:rsidRPr="000F7421" w:rsidRDefault="000F74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4900"/>
        <w:gridCol w:w="4480"/>
        <w:gridCol w:w="3920"/>
      </w:tblGrid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Направления</w:t>
            </w:r>
          </w:p>
          <w:p w:rsidR="000F7421" w:rsidRPr="000F7421" w:rsidRDefault="000F7421">
            <w:pPr>
              <w:pStyle w:val="afb"/>
              <w:jc w:val="center"/>
            </w:pPr>
            <w:r w:rsidRPr="000F7421">
              <w:t>мероприятий</w:t>
            </w:r>
          </w:p>
        </w:tc>
        <w:tc>
          <w:tcPr>
            <w:tcW w:w="1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Мероприятия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Федеральный уровень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Региональный уровень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Институциональный уровень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1" w:name="sub_13001"/>
            <w:r w:rsidRPr="000F7421">
              <w:t>Создание нормативного обеспечения введения ФГОС</w:t>
            </w:r>
            <w:bookmarkEnd w:id="31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примерной основной образовательной программы начального общего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Участие в разработке на основе ФГОС примерной основной образовательной программы начального общего образования в части учета региональных, национальных и этнокультурных особенностей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на основе примерной основной образовательной программы начального общего образования основной образовательной программы начального общего образования образовательного учреждения и утверждение данной программы</w:t>
            </w:r>
          </w:p>
          <w:p w:rsidR="000F7421" w:rsidRPr="000F7421" w:rsidRDefault="000F7421">
            <w:pPr>
              <w:pStyle w:val="afb"/>
            </w:pPr>
            <w:r w:rsidRPr="000F7421">
              <w:t>Обеспечение соответствия нормативной базы школы требованиям ФГОС (цели образовательного процесса, режим занятий, финансирование, материально-техническое обеспечение и др.).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Разработка </w:t>
            </w:r>
            <w:hyperlink w:anchor="sub_14000" w:history="1">
              <w:r w:rsidRPr="000F7421">
                <w:rPr>
                  <w:rStyle w:val="a4"/>
                  <w:color w:val="auto"/>
                </w:rPr>
                <w:t>плана-графика</w:t>
              </w:r>
            </w:hyperlink>
            <w:r w:rsidRPr="000F7421">
              <w:t xml:space="preserve"> введения ФГОС начального общего образования в Российской Федерации</w:t>
            </w:r>
          </w:p>
          <w:p w:rsidR="000F7421" w:rsidRPr="000F7421" w:rsidRDefault="000F7421">
            <w:pPr>
              <w:pStyle w:val="afb"/>
            </w:pPr>
            <w:r w:rsidRPr="000F7421">
              <w:t>Подготовка инструктивно-методического письма Минобрнауки России о порядке введения ФГОС начального общего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и утверждение плана-графика (сетевого графика, дорожной карты) введения ФГОС начального общего образования в субъекте РФ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и утверждение плана-графика (сетевого графика, дорожной карты) введения ФГОС начального общего образования в образовательном учреждении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Внесение изменений в </w:t>
            </w:r>
            <w:hyperlink r:id="rId81" w:history="1">
              <w:r w:rsidRPr="000F7421">
                <w:rPr>
                  <w:rStyle w:val="a4"/>
                  <w:color w:val="auto"/>
                </w:rPr>
                <w:t>порядок</w:t>
              </w:r>
            </w:hyperlink>
            <w:r w:rsidRPr="000F7421">
              <w:t xml:space="preserve"> проведения экспертизы учебников и административный регламент по утверждению федеральных перечней учебников на основе расширения предмета экспертизы учебников - соответствие ФГОС и ГОС</w:t>
            </w:r>
          </w:p>
          <w:p w:rsidR="000F7421" w:rsidRPr="000F7421" w:rsidRDefault="000F7421">
            <w:pPr>
              <w:pStyle w:val="afb"/>
            </w:pPr>
            <w:r w:rsidRPr="000F7421">
              <w:t>Утверждение федерального перечня учебников начального общего образования, соответствующих ФГОС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Определение списка учебников и учебных пособий, используемых в образовательном процессе в соответствии с ФГОС начального общего образования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Федеральных требований в части охраны и укрепления здоровья обучающихся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Установление при необходимости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охраны здоровья обучающихся, воспитанников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2" w:name="sub_13002"/>
            <w:r w:rsidRPr="000F7421">
              <w:t>Создание финансово-экономического обеспечения введения ФГОС</w:t>
            </w:r>
            <w:bookmarkEnd w:id="32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Разработка методических рекомендаций, обеспечивающих введение </w:t>
            </w:r>
            <w:hyperlink r:id="rId82" w:history="1">
              <w:r w:rsidRPr="000F7421">
                <w:rPr>
                  <w:rStyle w:val="a4"/>
                  <w:color w:val="auto"/>
                </w:rPr>
                <w:t>ФГОС</w:t>
              </w:r>
            </w:hyperlink>
            <w:r w:rsidRPr="000F7421">
              <w:t xml:space="preserve"> начального общего образования:</w:t>
            </w:r>
          </w:p>
          <w:p w:rsidR="000F7421" w:rsidRPr="000F7421" w:rsidRDefault="000F7421">
            <w:pPr>
              <w:pStyle w:val="afb"/>
            </w:pPr>
            <w:r w:rsidRPr="000F7421">
              <w:t>внесение изменений в методику формирования расходов на реализацию государственных гарантий прав граждан на получение общедоступного и бесплатного общего образования на основе принципа нормативного подушевого финансирования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внесение изменений в методику формирования системы оплаты и стимулирования труда в </w:t>
            </w:r>
            <w:r w:rsidRPr="000F7421">
              <w:lastRenderedPageBreak/>
              <w:t>образовательных учреждениях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lastRenderedPageBreak/>
              <w:t>Подготовка нормативных правововых актов (представительного или исполнительного органа власти региона), определяющих (устанавливающих):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нормативное подушевое бюджетное финансирование общеобразовательных учреждений, реализующих </w:t>
            </w:r>
            <w:hyperlink r:id="rId83" w:history="1">
              <w:r w:rsidRPr="000F7421">
                <w:rPr>
                  <w:rStyle w:val="a4"/>
                  <w:color w:val="auto"/>
                </w:rPr>
                <w:t>ФГОС</w:t>
              </w:r>
            </w:hyperlink>
            <w:r w:rsidRPr="000F7421">
              <w:t xml:space="preserve"> начального общего образования;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новую систему оплаты труда педагогических и руководящих работников общеобразовательных </w:t>
            </w:r>
            <w:r w:rsidRPr="000F7421">
              <w:lastRenderedPageBreak/>
              <w:t>учреждений, реализующих ФГОС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lastRenderedPageBreak/>
              <w:t>Разработка (внесение изменений) локальных актов, регламентирующих установление заработной платы работников образовательного учреждения, в том числе стимулирующих надбавок и доплат, порядка и размеров премирования</w:t>
            </w:r>
          </w:p>
          <w:p w:rsidR="000F7421" w:rsidRPr="000F7421" w:rsidRDefault="000F7421">
            <w:pPr>
              <w:pStyle w:val="afb"/>
            </w:pPr>
            <w:r w:rsidRPr="000F7421">
              <w:t>Заключение дополнительных соглашений к трудовому договору с педагогическими работниками</w:t>
            </w:r>
            <w:hyperlink w:anchor="sub_13111" w:history="1">
              <w:r w:rsidRPr="000F7421">
                <w:rPr>
                  <w:rStyle w:val="a4"/>
                  <w:color w:val="auto"/>
                </w:rPr>
                <w:t>*</w:t>
              </w:r>
            </w:hyperlink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3" w:name="sub_13003"/>
            <w:r w:rsidRPr="000F7421">
              <w:lastRenderedPageBreak/>
              <w:t>Создание организационного обеспечения введения ФГОС</w:t>
            </w:r>
            <w:bookmarkEnd w:id="33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Обеспечение координации деятельности субъектов РФ по подготовке и введению </w:t>
            </w:r>
            <w:hyperlink r:id="rId84" w:history="1">
              <w:r w:rsidRPr="000F7421">
                <w:rPr>
                  <w:rStyle w:val="a4"/>
                  <w:color w:val="auto"/>
                </w:rPr>
                <w:t>ФГОС</w:t>
              </w:r>
            </w:hyperlink>
            <w:r w:rsidRPr="000F7421">
              <w:t xml:space="preserve">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Подготовка и проведение Всероссийских семинаров-совещаний по вопросам введения ФГОС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Разработка методических рекомендаций по реализации принципов государственно-общественного характера управления образованием и расширению общественного участия в управлении образованием, включая примерные формы публичной отчетности образовательных учреждений и региональных образовательных систем</w:t>
            </w:r>
          </w:p>
          <w:p w:rsidR="000F7421" w:rsidRPr="000F7421" w:rsidRDefault="000F7421">
            <w:pPr>
              <w:pStyle w:val="afb"/>
            </w:pPr>
            <w:r w:rsidRPr="000F7421">
              <w:t>Включение всех субъектов РФ в общероссийский мониторинг по введению ФГОС начального общего образования и организация проведения данного мониторинга</w:t>
            </w:r>
          </w:p>
          <w:p w:rsidR="000F7421" w:rsidRPr="000F7421" w:rsidRDefault="000F7421">
            <w:pPr>
              <w:pStyle w:val="afb"/>
            </w:pPr>
            <w:r w:rsidRPr="000F7421">
              <w:t>Проведение Всероссийских научно-практических конференций по проблемам и результатам введения ФГОС общего образования второго поколения</w:t>
            </w:r>
          </w:p>
          <w:p w:rsidR="000F7421" w:rsidRPr="000F7421" w:rsidRDefault="000F7421">
            <w:pPr>
              <w:pStyle w:val="afb"/>
            </w:pPr>
            <w:r w:rsidRPr="000F7421">
              <w:t>Подготовка к изданию и публикация брошюр серии "Стандарты второго поколения"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Создание органов, координирующих деятельность по подготовке к введению и введению ФГОС общего образования в субъекте РФ (региональный координационный совет и др.)</w:t>
            </w:r>
          </w:p>
          <w:p w:rsidR="000F7421" w:rsidRPr="000F7421" w:rsidRDefault="000F7421">
            <w:pPr>
              <w:pStyle w:val="afb"/>
            </w:pPr>
            <w:r w:rsidRPr="000F7421">
              <w:t>Создание постоянно-действующих консультационных пунктов, семинаров, тьюторских центров (в том числе в дистанционном режиме), по вопросам введения ФГОС общего образования на базе учреждений дополнительного профессионального образования, ВУЗов, инновационных общеобразовательных учреждений</w:t>
            </w:r>
          </w:p>
          <w:p w:rsidR="000F7421" w:rsidRPr="000F7421" w:rsidRDefault="000F7421">
            <w:pPr>
              <w:pStyle w:val="afb"/>
            </w:pPr>
            <w:r w:rsidRPr="000F7421">
              <w:t>Организация и проведение региональных научно-практических конференций, педагогических чтений, семинаров по проблемам введения ФГОС общего образования второго поколения</w:t>
            </w:r>
          </w:p>
          <w:p w:rsidR="000F7421" w:rsidRPr="000F7421" w:rsidRDefault="000F7421">
            <w:pPr>
              <w:pStyle w:val="afb"/>
            </w:pPr>
            <w:r w:rsidRPr="000F7421">
              <w:t>Координация взаимодействия учреждений общего образования, дополнительного образования детей, учреждений культуры и спорта, обеспечивающая организацию внеурочной деятельности и учет внеучебных достижений обучающихся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Формирование регионального </w:t>
            </w:r>
            <w:r w:rsidRPr="000F7421">
              <w:lastRenderedPageBreak/>
              <w:t>бюджета с учетом нормативов, обеспечивающих реализацию ФГОС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Создание региональной системы мониторинга результатов освоения основной образовательной программы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Обеспечение образовательных учреждений учебной и учебно-методической литературой под ФГОС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Разработка и публикация серии брошюр, сопровождающих подготовку к введению ФГОС начального общего образования в субъекте РФ</w:t>
            </w:r>
          </w:p>
          <w:p w:rsidR="000F7421" w:rsidRPr="000F7421" w:rsidRDefault="000F7421">
            <w:pPr>
              <w:pStyle w:val="afb"/>
            </w:pPr>
            <w:r w:rsidRPr="000F7421">
              <w:t>Организация деятельности пилотных (апробационных) площадок введения ФГОС начального общего образования (в том числе на базе образовательных учреждений - победителей приоритетного национального проекта "Образование")</w:t>
            </w:r>
            <w:hyperlink w:anchor="sub_13222" w:history="1">
              <w:r w:rsidRPr="000F7421">
                <w:rPr>
                  <w:rStyle w:val="a4"/>
                  <w:color w:val="auto"/>
                </w:rPr>
                <w:t>**</w:t>
              </w:r>
            </w:hyperlink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lastRenderedPageBreak/>
              <w:t>Обеспечение координации деятельности субъектов образовательного процесса, организационных структур учреждения по подготовке и введению ФГОС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Реализация моделей взаимодействия учреждений общего образования, дополнительного образования детей и учреждений культуры и спорта, обеспечивающих организацию внеурочной деятельности</w:t>
            </w:r>
          </w:p>
          <w:p w:rsidR="000F7421" w:rsidRPr="000F7421" w:rsidRDefault="000F7421">
            <w:pPr>
              <w:pStyle w:val="afb"/>
            </w:pPr>
            <w:r w:rsidRPr="000F7421">
              <w:t>Создание системы методической работы, обеспечивающей сопровождение введения ФГОС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Привлечение органов государственно-общественного управления образовательным учреждением к проектированию основной образовательной программы начального общего образования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4" w:name="sub_13004"/>
            <w:r w:rsidRPr="000F7421">
              <w:lastRenderedPageBreak/>
              <w:t>Создание кадрового обеспечения введения ФГОС</w:t>
            </w:r>
            <w:bookmarkEnd w:id="34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рекомендаций по обновлению содержания повышения квалификации педагогических работников и руководителей системы образования с учетом ФГОС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Разработка примерных дополнительных </w:t>
            </w:r>
            <w:r w:rsidRPr="000F7421">
              <w:lastRenderedPageBreak/>
              <w:t>профессиональных образовательных программ, ориентированных на повышение квалификации педагогов и руководителей образовательных учреждений по вопросам введения ФГОС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Подготовка тьюторов, обеспечивающих повышения квалификации педагогических работников по проблемам ФГОС начального общего образования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lastRenderedPageBreak/>
              <w:t xml:space="preserve">Обеспечение повышения квалификации всех учителей начальных классов по вопросам ФГОС и готовности руководителей образовательных учреждений к введению </w:t>
            </w:r>
            <w:hyperlink r:id="rId85" w:history="1">
              <w:r w:rsidRPr="000F7421">
                <w:rPr>
                  <w:rStyle w:val="a4"/>
                  <w:color w:val="auto"/>
                </w:rPr>
                <w:t>ФГОС</w:t>
              </w:r>
            </w:hyperlink>
            <w:r w:rsidRPr="000F7421">
              <w:t xml:space="preserve">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Создание (корректировка) плана-графика повышения квалификации педагогических и руководящих работников образовательного учреждения в связи с введением ФГОС.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Разработка (корректировка) </w:t>
            </w:r>
            <w:r w:rsidRPr="000F7421">
              <w:lastRenderedPageBreak/>
              <w:t>плана научно-методических семинаров (внутришкольного повышения квалификации) с ориентацией на проблемы введения ФГОС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Приведение в соответствие с требованиями ФГОС общего образования и новыми тарифно-квалификационными характеристиками должностных инструкций работников образовательного учреждения</w:t>
            </w:r>
            <w:hyperlink w:anchor="sub_13333" w:history="1">
              <w:r w:rsidRPr="000F7421">
                <w:rPr>
                  <w:rStyle w:val="a4"/>
                  <w:color w:val="auto"/>
                </w:rPr>
                <w:t>***</w:t>
              </w:r>
            </w:hyperlink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5" w:name="sub_13005"/>
            <w:r w:rsidRPr="000F7421">
              <w:lastRenderedPageBreak/>
              <w:t>Создание информационного обеспечения введения ФГОС</w:t>
            </w:r>
            <w:bookmarkEnd w:id="35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Информирование общественности (в том числе педагогической) о ходе и результатах введения ФГОС начального общего образования с использованием интернет-ресурсов (официальные сайты Минобрнауки России, РАО, ФИРО и др.), педагогических и научно-методических периодических изданий, средств массовой информации и др.</w:t>
            </w:r>
          </w:p>
          <w:p w:rsidR="000F7421" w:rsidRPr="000F7421" w:rsidRDefault="000F7421">
            <w:pPr>
              <w:pStyle w:val="afb"/>
            </w:pPr>
            <w:r w:rsidRPr="000F7421">
              <w:t xml:space="preserve">Обеспечение деятельности сетевого комплекса информационного взаимодействия (СКИВ) как единой информационной среды, предназначенной для ведения проектной, методической и справочной информации, формируемой в рамках взаимодействия федерального органа координации введения ФГОС с </w:t>
            </w:r>
            <w:r w:rsidRPr="000F7421">
              <w:lastRenderedPageBreak/>
              <w:t>регионами, участниками введения ФГОС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lastRenderedPageBreak/>
              <w:t>Широкое информирование общественности через средства массовой информации о подготовке к введению и порядке перехода на новые Стандарты</w:t>
            </w:r>
          </w:p>
          <w:p w:rsidR="000F7421" w:rsidRPr="000F7421" w:rsidRDefault="000F7421">
            <w:pPr>
              <w:pStyle w:val="afb"/>
            </w:pPr>
            <w:r w:rsidRPr="000F7421">
              <w:t>Организация публичной отчетности образовательных учреждений региона о ходе и результатах введения ФГОС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Использование социальной рекламы для обеспечения участия общественности в проектировании основной образовательной программы начального общего образования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начального общего образования</w:t>
            </w:r>
          </w:p>
          <w:p w:rsidR="000F7421" w:rsidRPr="000F7421" w:rsidRDefault="000F7421">
            <w:pPr>
              <w:pStyle w:val="afb"/>
            </w:pPr>
            <w:r w:rsidRPr="000F7421">
              <w:t>Разработка и утверждение локальных актов, регламентирующих: организацию и проведение публичного отчета образовательного учреждения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bookmarkStart w:id="36" w:name="sub_13006"/>
            <w:r w:rsidRPr="000F7421">
              <w:lastRenderedPageBreak/>
              <w:t>Создание материально-технического обеспечения введения ФГОС</w:t>
            </w:r>
            <w:bookmarkEnd w:id="36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Федеральных требований к минимальной оснащенности учебного процесса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Установление при необходимости для образовательных учреждений, находящихся в ведении субъекта Российской Федерации, дополнительных к федеральным требований к образовательным учреждениям в части строительных норм и правил, оснащенности учебного процесса и оборудования учебных помещений.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локальных актов,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(например, положений о культурно-досуговом центре, инфрмационно-библиотечном центре, физкультурно-оздоровительном центре, об учебном кабинете и др.)</w:t>
            </w:r>
          </w:p>
        </w:tc>
      </w:tr>
    </w:tbl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720"/>
        <w:jc w:val="both"/>
      </w:pPr>
      <w:r w:rsidRPr="000F7421">
        <w:t>_____________________________</w:t>
      </w:r>
    </w:p>
    <w:p w:rsidR="000F7421" w:rsidRPr="000F7421" w:rsidRDefault="000F7421">
      <w:pPr>
        <w:ind w:firstLine="720"/>
        <w:jc w:val="both"/>
      </w:pPr>
      <w:bookmarkStart w:id="37" w:name="sub_13111"/>
      <w:r w:rsidRPr="000F7421">
        <w:t xml:space="preserve">* </w:t>
      </w:r>
      <w:hyperlink r:id="rId86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Министерства здравоохранения и социального развития РФ от 14 августа 2008 г. N 424н "Об утверждении Рекомендаций по заключению трудового договора с работником федерального бюджетного учреждения и его примерной форме"</w:t>
      </w:r>
    </w:p>
    <w:p w:rsidR="000F7421" w:rsidRPr="000F7421" w:rsidRDefault="000F7421">
      <w:pPr>
        <w:ind w:firstLine="720"/>
        <w:jc w:val="both"/>
      </w:pPr>
      <w:bookmarkStart w:id="38" w:name="sub_13222"/>
      <w:bookmarkEnd w:id="37"/>
      <w:r w:rsidRPr="000F7421">
        <w:t>** Данная позиция имеет место, если переход на ФГОС начального общего образования осуществляется в 2010 году</w:t>
      </w:r>
    </w:p>
    <w:p w:rsidR="000F7421" w:rsidRPr="000F7421" w:rsidRDefault="000F7421">
      <w:pPr>
        <w:ind w:firstLine="720"/>
        <w:jc w:val="both"/>
      </w:pPr>
      <w:bookmarkStart w:id="39" w:name="sub_13333"/>
      <w:bookmarkEnd w:id="38"/>
      <w:r w:rsidRPr="000F7421">
        <w:t xml:space="preserve">*** </w:t>
      </w:r>
      <w:hyperlink r:id="rId87" w:history="1">
        <w:r w:rsidRPr="000F7421">
          <w:rPr>
            <w:rStyle w:val="a4"/>
            <w:color w:val="auto"/>
          </w:rPr>
          <w:t>Единый квалификационный справочник</w:t>
        </w:r>
      </w:hyperlink>
      <w:r w:rsidRPr="000F7421">
        <w:t xml:space="preserve"> должностей руководителей, специалистов и служащих. Раздел "Квалификационные характеристики должностей работников образования". </w:t>
      </w:r>
      <w:hyperlink r:id="rId88" w:history="1">
        <w:r w:rsidRPr="000F7421">
          <w:rPr>
            <w:rStyle w:val="a4"/>
            <w:color w:val="auto"/>
          </w:rPr>
          <w:t>Приказ</w:t>
        </w:r>
      </w:hyperlink>
      <w:r w:rsidRPr="000F7421">
        <w:t xml:space="preserve"> Министерства здравоохранения и социального развития Российской Федерации от 26 августа 2010 г. N 761н.</w:t>
      </w:r>
    </w:p>
    <w:bookmarkEnd w:id="39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ind w:firstLine="698"/>
        <w:jc w:val="right"/>
      </w:pPr>
      <w:bookmarkStart w:id="40" w:name="sub_14000"/>
      <w:r w:rsidRPr="000F7421">
        <w:rPr>
          <w:rStyle w:val="a3"/>
          <w:bCs/>
          <w:color w:val="auto"/>
        </w:rPr>
        <w:t>Приложение 4</w:t>
      </w:r>
    </w:p>
    <w:bookmarkEnd w:id="40"/>
    <w:p w:rsidR="000F7421" w:rsidRPr="000F7421" w:rsidRDefault="000F7421">
      <w:pPr>
        <w:ind w:firstLine="720"/>
        <w:jc w:val="both"/>
      </w:pPr>
    </w:p>
    <w:p w:rsidR="000F7421" w:rsidRPr="000F7421" w:rsidRDefault="000F7421">
      <w:pPr>
        <w:pStyle w:val="1"/>
        <w:rPr>
          <w:color w:val="auto"/>
        </w:rPr>
      </w:pPr>
      <w:r w:rsidRPr="000F7421">
        <w:rPr>
          <w:color w:val="auto"/>
        </w:rPr>
        <w:t>План-график</w:t>
      </w:r>
      <w:r w:rsidRPr="000F7421">
        <w:rPr>
          <w:color w:val="auto"/>
        </w:rPr>
        <w:br/>
        <w:t>мероприятий федерального уровня по обеспечению введения федерального государственного образовательного стандарта начального общего образования (ФГОС)</w:t>
      </w:r>
    </w:p>
    <w:p w:rsidR="000F7421" w:rsidRPr="000F7421" w:rsidRDefault="000F74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9660"/>
        <w:gridCol w:w="2800"/>
      </w:tblGrid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 xml:space="preserve">Направления </w:t>
            </w:r>
            <w:r w:rsidRPr="000F7421">
              <w:lastRenderedPageBreak/>
              <w:t>мероприятий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lastRenderedPageBreak/>
              <w:t>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  <w:jc w:val="center"/>
            </w:pPr>
            <w:r w:rsidRPr="000F7421">
              <w:t>Срок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lastRenderedPageBreak/>
              <w:t>Создание нормативного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примерной основной образовательной программы начального общего образования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июль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Разработка плана-графика введения </w:t>
            </w:r>
            <w:hyperlink r:id="rId89" w:history="1">
              <w:r w:rsidRPr="000F7421">
                <w:rPr>
                  <w:rStyle w:val="a4"/>
                  <w:color w:val="auto"/>
                </w:rPr>
                <w:t>ФГОС</w:t>
              </w:r>
            </w:hyperlink>
            <w:r w:rsidRPr="000F7421">
              <w:t xml:space="preserve"> начального общего образования в Российской Федерации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июль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Подготовка письма Минобрнауки России по вопросам введения ФГОС начального общего образования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август - октябрь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Внесение изменений в порядок проведения экспертизы учебников и административный регламент по утверждению федеральных перечней учебников на основе расширения предмета экспертизы учебников - соответствие ФГОС и 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апрель - август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федеральных требования в части охраны и укрепления здоровья обучающихся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декабрь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Утверждение федерального перечня учебников начального общего образования, соответствующих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декабрь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Создание финансово-экономического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методических рекомендаций, обеспечивающих введение ФГОС:</w:t>
            </w:r>
          </w:p>
          <w:p w:rsidR="000F7421" w:rsidRPr="000F7421" w:rsidRDefault="000F7421">
            <w:pPr>
              <w:pStyle w:val="afb"/>
            </w:pPr>
            <w:r w:rsidRPr="000F7421">
              <w:t>Об использовании методики формирования расходов на реализацию государственных гарантий прав граждан на получение общедоступного и бесплатного общего образования на основе принципа нормативного подушевого финансирования</w:t>
            </w:r>
          </w:p>
          <w:p w:rsidR="000F7421" w:rsidRPr="000F7421" w:rsidRDefault="000F7421">
            <w:pPr>
              <w:pStyle w:val="afb"/>
            </w:pPr>
            <w:r w:rsidRPr="000F7421">
              <w:t>Об использовании методики формирования системы оплаты и стимулирования труда в образовательных учреждениях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май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Создание организационного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Обеспечение координации деятельности субъектов РФ по подготовке и введению ФГОС начального общего образования. Создание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2010 - 2011 г.г.,</w:t>
            </w:r>
          </w:p>
          <w:p w:rsidR="000F7421" w:rsidRPr="000F7421" w:rsidRDefault="000F7421">
            <w:pPr>
              <w:pStyle w:val="aff2"/>
            </w:pPr>
            <w:r w:rsidRPr="000F7421">
              <w:t>заседание Совета 1 раз в квартал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Подготовка и проведение Всероссийских совещаний для региональных координаторов по вопросам введения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ноябрь 2010 г.</w:t>
            </w:r>
          </w:p>
          <w:p w:rsidR="000F7421" w:rsidRPr="000F7421" w:rsidRDefault="000F7421">
            <w:pPr>
              <w:pStyle w:val="aff2"/>
            </w:pPr>
            <w:r w:rsidRPr="000F7421">
              <w:t>февраль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 xml:space="preserve">Разработка методических рекомендаций по реализации принципов государственно-общественного характера управления образованием и расширению общественного участия в управлении образованием, включая примерные формы публичной отчетности образовательных учреждений и </w:t>
            </w:r>
            <w:r w:rsidRPr="000F7421">
              <w:lastRenderedPageBreak/>
              <w:t>региональных образовательных систем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lastRenderedPageBreak/>
              <w:t>декабрь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Включение всех субъектов РФ в общероссийский мониторинг по введению ФГОС и организация проведения данного мониторинга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июнь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Проведение Всероссийских научно-практических конференций по проблемам и результатам введения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сентябрь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Подготовка к изданию и публикация брошюр серии "Стандарты второго поколения"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2010 - 2011г.г.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Создание кадрового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рекомендаций по обновлению содержания повышения квалификации педагогических работников и руководителей системы образования с учетом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сентябрь 2010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примерных дополнительных профессиональных образовательных программ, ориентированных на повышение квалификации педагогов и руководителей образовательных учреждений по вопросам введения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май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Подготовка тьюторов, обеспечивающих повышения квалификации педагогических работников по проблемам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июнь - июль 2010 г.</w:t>
            </w:r>
          </w:p>
          <w:p w:rsidR="000F7421" w:rsidRPr="000F7421" w:rsidRDefault="000F7421">
            <w:pPr>
              <w:pStyle w:val="aff2"/>
            </w:pPr>
            <w:r w:rsidRPr="000F7421">
              <w:t>январь - июнь 2011 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Создание информационного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Информирование общественности (в том числе педагогической) о ходе и результатах введения ФГОС начального общего образования с использованием интернет-ресурсов (официальные сайты Минобрнауки России, РАО, ФИРО и др.), педагогических и научно-методических периодических изданий, средств массовой информации и др.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2010 - 2011 г.г.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Обеспечение деятельности сетевого комплекса информационного взаимодействия (СКИВ) как единой информационной среды, предназначенной для ведения проектной, методической и справочной информации, формируемой в рамках взаимодействия федерального органа координации введения ФГОС общего образования с регионами, участниками введения ФГОС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2010 - 2011 г.г.</w:t>
            </w:r>
          </w:p>
        </w:tc>
      </w:tr>
      <w:tr w:rsidR="000F7421" w:rsidRPr="000F7421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Создание материально-технического обеспечения введения ФГОС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b"/>
            </w:pPr>
            <w:r w:rsidRPr="000F7421">
              <w:t>Разработка федеральных требований к минимальной оснащенности учебного процесса и оборудованию учебных помещений</w:t>
            </w:r>
          </w:p>
          <w:p w:rsidR="000F7421" w:rsidRPr="000F7421" w:rsidRDefault="000F7421">
            <w:pPr>
              <w:pStyle w:val="afb"/>
            </w:pPr>
            <w:r w:rsidRPr="000F7421">
              <w:t>Методические рекомендации по организации и материально-техническому оснащению внеурочной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1" w:rsidRPr="000F7421" w:rsidRDefault="000F7421">
            <w:pPr>
              <w:pStyle w:val="aff2"/>
            </w:pPr>
            <w:r w:rsidRPr="000F7421">
              <w:t>декабрь 2010 г.</w:t>
            </w:r>
          </w:p>
          <w:p w:rsidR="000F7421" w:rsidRPr="000F7421" w:rsidRDefault="000F7421">
            <w:pPr>
              <w:pStyle w:val="afb"/>
            </w:pPr>
          </w:p>
          <w:p w:rsidR="000F7421" w:rsidRPr="000F7421" w:rsidRDefault="000F7421">
            <w:pPr>
              <w:pStyle w:val="aff2"/>
            </w:pPr>
            <w:r w:rsidRPr="000F7421">
              <w:t>апрель 2011 г.</w:t>
            </w:r>
          </w:p>
        </w:tc>
      </w:tr>
    </w:tbl>
    <w:p w:rsidR="000F7421" w:rsidRPr="000F7421" w:rsidRDefault="000F7421">
      <w:pPr>
        <w:sectPr w:rsidR="000F7421" w:rsidRPr="000F7421">
          <w:pgSz w:w="16837" w:h="11905" w:orient="landscape"/>
          <w:pgMar w:top="1440" w:right="850" w:bottom="1440" w:left="1134" w:header="720" w:footer="720" w:gutter="0"/>
          <w:cols w:space="720"/>
          <w:noEndnote/>
        </w:sectPr>
      </w:pPr>
    </w:p>
    <w:p w:rsidR="000F7421" w:rsidRPr="000F7421" w:rsidRDefault="000F7421">
      <w:pPr>
        <w:ind w:firstLine="720"/>
        <w:jc w:val="both"/>
      </w:pPr>
    </w:p>
    <w:sectPr w:rsidR="000F7421" w:rsidRPr="000F7421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8D8"/>
    <w:rsid w:val="000F7421"/>
    <w:rsid w:val="0029337F"/>
    <w:rsid w:val="004E33E5"/>
    <w:rsid w:val="00B44359"/>
    <w:rsid w:val="00B46BAE"/>
    <w:rsid w:val="00B5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basedOn w:val="a3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rPr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</w:style>
  <w:style w:type="paragraph" w:customStyle="1" w:styleId="a7">
    <w:name w:val="Внимание: недобросовестность!"/>
    <w:basedOn w:val="a"/>
    <w:next w:val="a"/>
    <w:pPr>
      <w:jc w:val="both"/>
    </w:p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3"/>
    <w:rPr>
      <w:rFonts w:cs="Times New Roman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rFonts w:cs="Arial"/>
      <w:color w:val="D4D0C8"/>
      <w:sz w:val="22"/>
      <w:szCs w:val="22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</w:style>
  <w:style w:type="paragraph" w:customStyle="1" w:styleId="af2">
    <w:name w:val="Колонтитул (левый)"/>
    <w:basedOn w:val="af1"/>
    <w:next w:val="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pPr>
      <w:jc w:val="right"/>
    </w:pPr>
  </w:style>
  <w:style w:type="paragraph" w:customStyle="1" w:styleId="af4">
    <w:name w:val="Колонтитул (правый)"/>
    <w:basedOn w:val="af3"/>
    <w:next w:val="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rPr>
      <w:rFonts w:cs="Times New Roman"/>
    </w:rPr>
  </w:style>
  <w:style w:type="character" w:customStyle="1" w:styleId="af9">
    <w:name w:val="Не вступил в силу"/>
    <w:basedOn w:val="a3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pPr>
      <w:jc w:val="both"/>
    </w:pPr>
  </w:style>
  <w:style w:type="paragraph" w:customStyle="1" w:styleId="afc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Times New Roman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</w:style>
  <w:style w:type="paragraph" w:customStyle="1" w:styleId="aff3">
    <w:name w:val="Пример."/>
    <w:basedOn w:val="a"/>
    <w:next w:val="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</w:style>
  <w:style w:type="paragraph" w:customStyle="1" w:styleId="aff6">
    <w:name w:val="Словарная статья"/>
    <w:basedOn w:val="a"/>
    <w:next w:val="a"/>
    <w:pPr>
      <w:ind w:right="118"/>
      <w:jc w:val="both"/>
    </w:pPr>
  </w:style>
  <w:style w:type="character" w:customStyle="1" w:styleId="aff7">
    <w:name w:val="Сравнение редакций"/>
    <w:basedOn w:val="a3"/>
    <w:rPr>
      <w:rFonts w:cs="Times New Roman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</w:style>
  <w:style w:type="character" w:customStyle="1" w:styleId="affd">
    <w:name w:val="Утратил силу"/>
    <w:basedOn w:val="a3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064235.14" TargetMode="External"/><Relationship Id="rId18" Type="http://schemas.openxmlformats.org/officeDocument/2006/relationships/hyperlink" Target="garantF1://10064235.1800" TargetMode="External"/><Relationship Id="rId26" Type="http://schemas.openxmlformats.org/officeDocument/2006/relationships/image" Target="media/image1.png"/><Relationship Id="rId39" Type="http://schemas.openxmlformats.org/officeDocument/2006/relationships/hyperlink" Target="garantF1://83100.1000" TargetMode="External"/><Relationship Id="rId21" Type="http://schemas.openxmlformats.org/officeDocument/2006/relationships/hyperlink" Target="garantF1://55070507.0" TargetMode="External"/><Relationship Id="rId34" Type="http://schemas.openxmlformats.org/officeDocument/2006/relationships/hyperlink" Target="garantF1://98579.1000" TargetMode="External"/><Relationship Id="rId42" Type="http://schemas.openxmlformats.org/officeDocument/2006/relationships/hyperlink" Target="garantF1://89060.5" TargetMode="External"/><Relationship Id="rId47" Type="http://schemas.openxmlformats.org/officeDocument/2006/relationships/hyperlink" Target="garantF1://12031083.0" TargetMode="External"/><Relationship Id="rId50" Type="http://schemas.openxmlformats.org/officeDocument/2006/relationships/hyperlink" Target="garantF1://55070534.0" TargetMode="External"/><Relationship Id="rId55" Type="http://schemas.openxmlformats.org/officeDocument/2006/relationships/hyperlink" Target="garantF1://55070531.1000" TargetMode="External"/><Relationship Id="rId63" Type="http://schemas.openxmlformats.org/officeDocument/2006/relationships/hyperlink" Target="garantF1://98115.1000" TargetMode="External"/><Relationship Id="rId68" Type="http://schemas.openxmlformats.org/officeDocument/2006/relationships/hyperlink" Target="garantF1://12083577.11028" TargetMode="External"/><Relationship Id="rId76" Type="http://schemas.openxmlformats.org/officeDocument/2006/relationships/hyperlink" Target="garantF1://12057429.0" TargetMode="External"/><Relationship Id="rId84" Type="http://schemas.openxmlformats.org/officeDocument/2006/relationships/hyperlink" Target="garantF1://97127.1000" TargetMode="External"/><Relationship Id="rId89" Type="http://schemas.openxmlformats.org/officeDocument/2006/relationships/hyperlink" Target="garantF1://97127.1000" TargetMode="External"/><Relationship Id="rId7" Type="http://schemas.openxmlformats.org/officeDocument/2006/relationships/hyperlink" Target="garantF1://10064235.707" TargetMode="External"/><Relationship Id="rId71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4968.1073" TargetMode="External"/><Relationship Id="rId29" Type="http://schemas.openxmlformats.org/officeDocument/2006/relationships/hyperlink" Target="garantF1://12082689.0" TargetMode="External"/><Relationship Id="rId11" Type="http://schemas.openxmlformats.org/officeDocument/2006/relationships/hyperlink" Target="garantF1://12057429.0" TargetMode="External"/><Relationship Id="rId24" Type="http://schemas.openxmlformats.org/officeDocument/2006/relationships/hyperlink" Target="garantF1://6050599.10000" TargetMode="External"/><Relationship Id="rId32" Type="http://schemas.openxmlformats.org/officeDocument/2006/relationships/hyperlink" Target="garantF1://55070531.0" TargetMode="External"/><Relationship Id="rId37" Type="http://schemas.openxmlformats.org/officeDocument/2006/relationships/hyperlink" Target="garantF1://10064235.32" TargetMode="External"/><Relationship Id="rId40" Type="http://schemas.openxmlformats.org/officeDocument/2006/relationships/hyperlink" Target="garantF1://2059277.1037" TargetMode="External"/><Relationship Id="rId45" Type="http://schemas.openxmlformats.org/officeDocument/2006/relationships/hyperlink" Target="garantF1://95111.1170" TargetMode="External"/><Relationship Id="rId53" Type="http://schemas.openxmlformats.org/officeDocument/2006/relationships/hyperlink" Target="garantF1://10064235.2961" TargetMode="External"/><Relationship Id="rId58" Type="http://schemas.openxmlformats.org/officeDocument/2006/relationships/hyperlink" Target="garantF1://12083577.0" TargetMode="External"/><Relationship Id="rId66" Type="http://schemas.openxmlformats.org/officeDocument/2006/relationships/hyperlink" Target="garantF1://10064235.1002" TargetMode="External"/><Relationship Id="rId74" Type="http://schemas.openxmlformats.org/officeDocument/2006/relationships/hyperlink" Target="garantF1://94968.0" TargetMode="External"/><Relationship Id="rId79" Type="http://schemas.openxmlformats.org/officeDocument/2006/relationships/hyperlink" Target="garantF1://6642822.2000" TargetMode="External"/><Relationship Id="rId87" Type="http://schemas.openxmlformats.org/officeDocument/2006/relationships/hyperlink" Target="garantF1://99499.1000" TargetMode="External"/><Relationship Id="rId5" Type="http://schemas.openxmlformats.org/officeDocument/2006/relationships/hyperlink" Target="garantF1://10003000.0" TargetMode="External"/><Relationship Id="rId61" Type="http://schemas.openxmlformats.org/officeDocument/2006/relationships/hyperlink" Target="garantF1://12083802.1000" TargetMode="External"/><Relationship Id="rId82" Type="http://schemas.openxmlformats.org/officeDocument/2006/relationships/hyperlink" Target="garantF1://97127.1000" TargetMode="External"/><Relationship Id="rId90" Type="http://schemas.openxmlformats.org/officeDocument/2006/relationships/fontTable" Target="fontTable.xml"/><Relationship Id="rId19" Type="http://schemas.openxmlformats.org/officeDocument/2006/relationships/hyperlink" Target="garantF1://97127.1195" TargetMode="External"/><Relationship Id="rId14" Type="http://schemas.openxmlformats.org/officeDocument/2006/relationships/hyperlink" Target="garantF1://94968.1000" TargetMode="External"/><Relationship Id="rId22" Type="http://schemas.openxmlformats.org/officeDocument/2006/relationships/hyperlink" Target="garantF1://55070507.1000" TargetMode="External"/><Relationship Id="rId27" Type="http://schemas.openxmlformats.org/officeDocument/2006/relationships/hyperlink" Target="garantF1://890941.1725" TargetMode="External"/><Relationship Id="rId30" Type="http://schemas.openxmlformats.org/officeDocument/2006/relationships/hyperlink" Target="garantF1://55070531.1000" TargetMode="External"/><Relationship Id="rId35" Type="http://schemas.openxmlformats.org/officeDocument/2006/relationships/hyperlink" Target="garantF1://98579.0" TargetMode="External"/><Relationship Id="rId43" Type="http://schemas.openxmlformats.org/officeDocument/2006/relationships/hyperlink" Target="garantF1://91556.1002" TargetMode="External"/><Relationship Id="rId48" Type="http://schemas.openxmlformats.org/officeDocument/2006/relationships/hyperlink" Target="garantF1://10064235.2961" TargetMode="External"/><Relationship Id="rId56" Type="http://schemas.openxmlformats.org/officeDocument/2006/relationships/hyperlink" Target="garantF1://55070531.0" TargetMode="External"/><Relationship Id="rId64" Type="http://schemas.openxmlformats.org/officeDocument/2006/relationships/hyperlink" Target="garantF1://12083577.11005" TargetMode="External"/><Relationship Id="rId69" Type="http://schemas.openxmlformats.org/officeDocument/2006/relationships/hyperlink" Target="garantF1://12083577.11029" TargetMode="External"/><Relationship Id="rId77" Type="http://schemas.openxmlformats.org/officeDocument/2006/relationships/hyperlink" Target="garantF1://10064235.2961" TargetMode="External"/><Relationship Id="rId8" Type="http://schemas.openxmlformats.org/officeDocument/2006/relationships/hyperlink" Target="garantF1://94968.1000" TargetMode="External"/><Relationship Id="rId51" Type="http://schemas.openxmlformats.org/officeDocument/2006/relationships/hyperlink" Target="garantF1://10064235.2961" TargetMode="External"/><Relationship Id="rId72" Type="http://schemas.openxmlformats.org/officeDocument/2006/relationships/hyperlink" Target="garantF1://10064235.0" TargetMode="External"/><Relationship Id="rId80" Type="http://schemas.openxmlformats.org/officeDocument/2006/relationships/hyperlink" Target="garantF1://6642822.0" TargetMode="External"/><Relationship Id="rId85" Type="http://schemas.openxmlformats.org/officeDocument/2006/relationships/hyperlink" Target="garantF1://97127.1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97127.1000" TargetMode="External"/><Relationship Id="rId17" Type="http://schemas.openxmlformats.org/officeDocument/2006/relationships/hyperlink" Target="garantF1://10064235.14051" TargetMode="External"/><Relationship Id="rId25" Type="http://schemas.openxmlformats.org/officeDocument/2006/relationships/hyperlink" Target="garantF1://6050599.0" TargetMode="External"/><Relationship Id="rId33" Type="http://schemas.openxmlformats.org/officeDocument/2006/relationships/hyperlink" Target="garantF1://55070574.1000" TargetMode="External"/><Relationship Id="rId38" Type="http://schemas.openxmlformats.org/officeDocument/2006/relationships/hyperlink" Target="garantF1://12083577.11001" TargetMode="External"/><Relationship Id="rId46" Type="http://schemas.openxmlformats.org/officeDocument/2006/relationships/hyperlink" Target="garantF1://12031083.16" TargetMode="External"/><Relationship Id="rId59" Type="http://schemas.openxmlformats.org/officeDocument/2006/relationships/hyperlink" Target="garantF1://12031083.1000" TargetMode="External"/><Relationship Id="rId67" Type="http://schemas.openxmlformats.org/officeDocument/2006/relationships/hyperlink" Target="garantF1://12083577.11005" TargetMode="External"/><Relationship Id="rId20" Type="http://schemas.openxmlformats.org/officeDocument/2006/relationships/hyperlink" Target="garantF1://97127.0" TargetMode="External"/><Relationship Id="rId41" Type="http://schemas.openxmlformats.org/officeDocument/2006/relationships/hyperlink" Target="garantF1://12038739.1083" TargetMode="External"/><Relationship Id="rId54" Type="http://schemas.openxmlformats.org/officeDocument/2006/relationships/hyperlink" Target="garantF1://10064235.2961" TargetMode="External"/><Relationship Id="rId62" Type="http://schemas.openxmlformats.org/officeDocument/2006/relationships/hyperlink" Target="garantF1://12083802.0" TargetMode="External"/><Relationship Id="rId70" Type="http://schemas.openxmlformats.org/officeDocument/2006/relationships/hyperlink" Target="garantF1://12083577.60000" TargetMode="External"/><Relationship Id="rId75" Type="http://schemas.openxmlformats.org/officeDocument/2006/relationships/hyperlink" Target="garantF1://97127.0" TargetMode="External"/><Relationship Id="rId83" Type="http://schemas.openxmlformats.org/officeDocument/2006/relationships/hyperlink" Target="garantF1://97127.1000" TargetMode="External"/><Relationship Id="rId88" Type="http://schemas.openxmlformats.org/officeDocument/2006/relationships/hyperlink" Target="garantF1://99499.0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235.7" TargetMode="External"/><Relationship Id="rId15" Type="http://schemas.openxmlformats.org/officeDocument/2006/relationships/hyperlink" Target="garantF1://94968.0" TargetMode="External"/><Relationship Id="rId23" Type="http://schemas.openxmlformats.org/officeDocument/2006/relationships/hyperlink" Target="garantF1://12057429.0" TargetMode="External"/><Relationship Id="rId28" Type="http://schemas.openxmlformats.org/officeDocument/2006/relationships/hyperlink" Target="garantF1://12082689.1000" TargetMode="External"/><Relationship Id="rId36" Type="http://schemas.openxmlformats.org/officeDocument/2006/relationships/hyperlink" Target="garantF1://89041.1000" TargetMode="External"/><Relationship Id="rId49" Type="http://schemas.openxmlformats.org/officeDocument/2006/relationships/hyperlink" Target="garantF1://10064235.32" TargetMode="External"/><Relationship Id="rId57" Type="http://schemas.openxmlformats.org/officeDocument/2006/relationships/hyperlink" Target="garantF1://12083577.1000" TargetMode="External"/><Relationship Id="rId10" Type="http://schemas.openxmlformats.org/officeDocument/2006/relationships/hyperlink" Target="garantF1://97127.0" TargetMode="External"/><Relationship Id="rId31" Type="http://schemas.openxmlformats.org/officeDocument/2006/relationships/hyperlink" Target="garantF1://55070531.0" TargetMode="External"/><Relationship Id="rId44" Type="http://schemas.openxmlformats.org/officeDocument/2006/relationships/hyperlink" Target="garantF1://12062038.1010" TargetMode="External"/><Relationship Id="rId52" Type="http://schemas.openxmlformats.org/officeDocument/2006/relationships/hyperlink" Target="garantF1://97127.1024" TargetMode="External"/><Relationship Id="rId60" Type="http://schemas.openxmlformats.org/officeDocument/2006/relationships/hyperlink" Target="garantF1://12031083.0" TargetMode="External"/><Relationship Id="rId65" Type="http://schemas.openxmlformats.org/officeDocument/2006/relationships/hyperlink" Target="garantF1://12083577.1003" TargetMode="External"/><Relationship Id="rId73" Type="http://schemas.openxmlformats.org/officeDocument/2006/relationships/hyperlink" Target="garantF1://94968.1000" TargetMode="External"/><Relationship Id="rId78" Type="http://schemas.openxmlformats.org/officeDocument/2006/relationships/hyperlink" Target="garantF1://97127.1000" TargetMode="External"/><Relationship Id="rId81" Type="http://schemas.openxmlformats.org/officeDocument/2006/relationships/hyperlink" Target="garantF1://98579.1000" TargetMode="External"/><Relationship Id="rId86" Type="http://schemas.openxmlformats.org/officeDocument/2006/relationships/hyperlink" Target="garantF1://12062201.0" TargetMode="External"/><Relationship Id="rId4" Type="http://schemas.openxmlformats.org/officeDocument/2006/relationships/hyperlink" Target="garantF1://55071359.0" TargetMode="External"/><Relationship Id="rId9" Type="http://schemas.openxmlformats.org/officeDocument/2006/relationships/hyperlink" Target="garantF1://9712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10473</Words>
  <Characters>59698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Министерства образования и науки РФ от 19 апреля 2011 г</vt:lpstr>
    </vt:vector>
  </TitlesOfParts>
  <Company>НПП "Гарант-Сервис"</Company>
  <LinksUpToDate>false</LinksUpToDate>
  <CharactersWithSpaces>70031</CharactersWithSpaces>
  <SharedDoc>false</SharedDoc>
  <HLinks>
    <vt:vector size="606" baseType="variant">
      <vt:variant>
        <vt:i4>8060963</vt:i4>
      </vt:variant>
      <vt:variant>
        <vt:i4>300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7208998</vt:i4>
      </vt:variant>
      <vt:variant>
        <vt:i4>297</vt:i4>
      </vt:variant>
      <vt:variant>
        <vt:i4>0</vt:i4>
      </vt:variant>
      <vt:variant>
        <vt:i4>5</vt:i4>
      </vt:variant>
      <vt:variant>
        <vt:lpwstr>garantf1://99499.0/</vt:lpwstr>
      </vt:variant>
      <vt:variant>
        <vt:lpwstr/>
      </vt:variant>
      <vt:variant>
        <vt:i4>7340070</vt:i4>
      </vt:variant>
      <vt:variant>
        <vt:i4>294</vt:i4>
      </vt:variant>
      <vt:variant>
        <vt:i4>0</vt:i4>
      </vt:variant>
      <vt:variant>
        <vt:i4>5</vt:i4>
      </vt:variant>
      <vt:variant>
        <vt:lpwstr>garantf1://99499.1000/</vt:lpwstr>
      </vt:variant>
      <vt:variant>
        <vt:lpwstr/>
      </vt:variant>
      <vt:variant>
        <vt:i4>6815807</vt:i4>
      </vt:variant>
      <vt:variant>
        <vt:i4>291</vt:i4>
      </vt:variant>
      <vt:variant>
        <vt:i4>0</vt:i4>
      </vt:variant>
      <vt:variant>
        <vt:i4>5</vt:i4>
      </vt:variant>
      <vt:variant>
        <vt:lpwstr>garantf1://12062201.0/</vt:lpwstr>
      </vt:variant>
      <vt:variant>
        <vt:lpwstr/>
      </vt:variant>
      <vt:variant>
        <vt:i4>2752531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sub_13333</vt:lpwstr>
      </vt:variant>
      <vt:variant>
        <vt:i4>8060963</vt:i4>
      </vt:variant>
      <vt:variant>
        <vt:i4>285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2818066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sub_13222</vt:lpwstr>
      </vt:variant>
      <vt:variant>
        <vt:i4>8060963</vt:i4>
      </vt:variant>
      <vt:variant>
        <vt:i4>279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2621457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sub_13111</vt:lpwstr>
      </vt:variant>
      <vt:variant>
        <vt:i4>8060963</vt:i4>
      </vt:variant>
      <vt:variant>
        <vt:i4>273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8060963</vt:i4>
      </vt:variant>
      <vt:variant>
        <vt:i4>270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7405609</vt:i4>
      </vt:variant>
      <vt:variant>
        <vt:i4>267</vt:i4>
      </vt:variant>
      <vt:variant>
        <vt:i4>0</vt:i4>
      </vt:variant>
      <vt:variant>
        <vt:i4>5</vt:i4>
      </vt:variant>
      <vt:variant>
        <vt:lpwstr>garantf1://98579.1000/</vt:lpwstr>
      </vt:variant>
      <vt:variant>
        <vt:lpwstr/>
      </vt:variant>
      <vt:variant>
        <vt:i4>3014672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5373968</vt:i4>
      </vt:variant>
      <vt:variant>
        <vt:i4>261</vt:i4>
      </vt:variant>
      <vt:variant>
        <vt:i4>0</vt:i4>
      </vt:variant>
      <vt:variant>
        <vt:i4>5</vt:i4>
      </vt:variant>
      <vt:variant>
        <vt:lpwstr>garantf1://6642822.0/</vt:lpwstr>
      </vt:variant>
      <vt:variant>
        <vt:lpwstr/>
      </vt:variant>
      <vt:variant>
        <vt:i4>5177360</vt:i4>
      </vt:variant>
      <vt:variant>
        <vt:i4>258</vt:i4>
      </vt:variant>
      <vt:variant>
        <vt:i4>0</vt:i4>
      </vt:variant>
      <vt:variant>
        <vt:i4>5</vt:i4>
      </vt:variant>
      <vt:variant>
        <vt:lpwstr>garantf1://6642822.2000/</vt:lpwstr>
      </vt:variant>
      <vt:variant>
        <vt:lpwstr/>
      </vt:variant>
      <vt:variant>
        <vt:i4>8060963</vt:i4>
      </vt:variant>
      <vt:variant>
        <vt:i4>255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4849677</vt:i4>
      </vt:variant>
      <vt:variant>
        <vt:i4>252</vt:i4>
      </vt:variant>
      <vt:variant>
        <vt:i4>0</vt:i4>
      </vt:variant>
      <vt:variant>
        <vt:i4>5</vt:i4>
      </vt:variant>
      <vt:variant>
        <vt:lpwstr>garantf1://10064235.2961/</vt:lpwstr>
      </vt:variant>
      <vt:variant>
        <vt:lpwstr/>
      </vt:variant>
      <vt:variant>
        <vt:i4>7274546</vt:i4>
      </vt:variant>
      <vt:variant>
        <vt:i4>249</vt:i4>
      </vt:variant>
      <vt:variant>
        <vt:i4>0</vt:i4>
      </vt:variant>
      <vt:variant>
        <vt:i4>5</vt:i4>
      </vt:variant>
      <vt:variant>
        <vt:lpwstr>garantf1://12057429.0/</vt:lpwstr>
      </vt:variant>
      <vt:variant>
        <vt:lpwstr/>
      </vt:variant>
      <vt:variant>
        <vt:i4>6619171</vt:i4>
      </vt:variant>
      <vt:variant>
        <vt:i4>246</vt:i4>
      </vt:variant>
      <vt:variant>
        <vt:i4>0</vt:i4>
      </vt:variant>
      <vt:variant>
        <vt:i4>5</vt:i4>
      </vt:variant>
      <vt:variant>
        <vt:lpwstr>garantf1://97127.0/</vt:lpwstr>
      </vt:variant>
      <vt:variant>
        <vt:lpwstr/>
      </vt:variant>
      <vt:variant>
        <vt:i4>6422564</vt:i4>
      </vt:variant>
      <vt:variant>
        <vt:i4>243</vt:i4>
      </vt:variant>
      <vt:variant>
        <vt:i4>0</vt:i4>
      </vt:variant>
      <vt:variant>
        <vt:i4>5</vt:i4>
      </vt:variant>
      <vt:variant>
        <vt:lpwstr>garantf1://94968.0/</vt:lpwstr>
      </vt:variant>
      <vt:variant>
        <vt:lpwstr/>
      </vt:variant>
      <vt:variant>
        <vt:i4>8126500</vt:i4>
      </vt:variant>
      <vt:variant>
        <vt:i4>240</vt:i4>
      </vt:variant>
      <vt:variant>
        <vt:i4>0</vt:i4>
      </vt:variant>
      <vt:variant>
        <vt:i4>5</vt:i4>
      </vt:variant>
      <vt:variant>
        <vt:lpwstr>garantf1://94968.1000/</vt:lpwstr>
      </vt:variant>
      <vt:variant>
        <vt:lpwstr/>
      </vt:variant>
      <vt:variant>
        <vt:i4>7143481</vt:i4>
      </vt:variant>
      <vt:variant>
        <vt:i4>237</vt:i4>
      </vt:variant>
      <vt:variant>
        <vt:i4>0</vt:i4>
      </vt:variant>
      <vt:variant>
        <vt:i4>5</vt:i4>
      </vt:variant>
      <vt:variant>
        <vt:lpwstr>garantf1://10064235.0/</vt:lpwstr>
      </vt:variant>
      <vt:variant>
        <vt:lpwstr/>
      </vt:variant>
      <vt:variant>
        <vt:i4>6881336</vt:i4>
      </vt:variant>
      <vt:variant>
        <vt:i4>234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7209014</vt:i4>
      </vt:variant>
      <vt:variant>
        <vt:i4>231</vt:i4>
      </vt:variant>
      <vt:variant>
        <vt:i4>0</vt:i4>
      </vt:variant>
      <vt:variant>
        <vt:i4>5</vt:i4>
      </vt:variant>
      <vt:variant>
        <vt:lpwstr>garantf1://12083577.60000/</vt:lpwstr>
      </vt:variant>
      <vt:variant>
        <vt:lpwstr/>
      </vt:variant>
      <vt:variant>
        <vt:i4>7143480</vt:i4>
      </vt:variant>
      <vt:variant>
        <vt:i4>228</vt:i4>
      </vt:variant>
      <vt:variant>
        <vt:i4>0</vt:i4>
      </vt:variant>
      <vt:variant>
        <vt:i4>5</vt:i4>
      </vt:variant>
      <vt:variant>
        <vt:lpwstr>garantf1://12083577.11029/</vt:lpwstr>
      </vt:variant>
      <vt:variant>
        <vt:lpwstr/>
      </vt:variant>
      <vt:variant>
        <vt:i4>7143481</vt:i4>
      </vt:variant>
      <vt:variant>
        <vt:i4>225</vt:i4>
      </vt:variant>
      <vt:variant>
        <vt:i4>0</vt:i4>
      </vt:variant>
      <vt:variant>
        <vt:i4>5</vt:i4>
      </vt:variant>
      <vt:variant>
        <vt:lpwstr>garantf1://12083577.11028/</vt:lpwstr>
      </vt:variant>
      <vt:variant>
        <vt:lpwstr/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>garantf1://12083577.11005/</vt:lpwstr>
      </vt:variant>
      <vt:variant>
        <vt:lpwstr/>
      </vt:variant>
      <vt:variant>
        <vt:i4>4194312</vt:i4>
      </vt:variant>
      <vt:variant>
        <vt:i4>219</vt:i4>
      </vt:variant>
      <vt:variant>
        <vt:i4>0</vt:i4>
      </vt:variant>
      <vt:variant>
        <vt:i4>5</vt:i4>
      </vt:variant>
      <vt:variant>
        <vt:lpwstr>garantf1://10064235.1002/</vt:lpwstr>
      </vt:variant>
      <vt:variant>
        <vt:lpwstr/>
      </vt:variant>
      <vt:variant>
        <vt:i4>4325377</vt:i4>
      </vt:variant>
      <vt:variant>
        <vt:i4>216</vt:i4>
      </vt:variant>
      <vt:variant>
        <vt:i4>0</vt:i4>
      </vt:variant>
      <vt:variant>
        <vt:i4>5</vt:i4>
      </vt:variant>
      <vt:variant>
        <vt:lpwstr>garantf1://12083577.1003/</vt:lpwstr>
      </vt:variant>
      <vt:variant>
        <vt:lpwstr/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>garantf1://12083577.11005/</vt:lpwstr>
      </vt:variant>
      <vt:variant>
        <vt:lpwstr/>
      </vt:variant>
      <vt:variant>
        <vt:i4>7929903</vt:i4>
      </vt:variant>
      <vt:variant>
        <vt:i4>210</vt:i4>
      </vt:variant>
      <vt:variant>
        <vt:i4>0</vt:i4>
      </vt:variant>
      <vt:variant>
        <vt:i4>5</vt:i4>
      </vt:variant>
      <vt:variant>
        <vt:lpwstr>garantf1://98115.1000/</vt:lpwstr>
      </vt:variant>
      <vt:variant>
        <vt:lpwstr/>
      </vt:variant>
      <vt:variant>
        <vt:i4>6881336</vt:i4>
      </vt:variant>
      <vt:variant>
        <vt:i4>207</vt:i4>
      </vt:variant>
      <vt:variant>
        <vt:i4>0</vt:i4>
      </vt:variant>
      <vt:variant>
        <vt:i4>5</vt:i4>
      </vt:variant>
      <vt:variant>
        <vt:lpwstr>garantf1://12083802.0/</vt:lpwstr>
      </vt:variant>
      <vt:variant>
        <vt:lpwstr/>
      </vt:variant>
      <vt:variant>
        <vt:i4>4587529</vt:i4>
      </vt:variant>
      <vt:variant>
        <vt:i4>204</vt:i4>
      </vt:variant>
      <vt:variant>
        <vt:i4>0</vt:i4>
      </vt:variant>
      <vt:variant>
        <vt:i4>5</vt:i4>
      </vt:variant>
      <vt:variant>
        <vt:lpwstr>garantf1://12083802.1000/</vt:lpwstr>
      </vt:variant>
      <vt:variant>
        <vt:lpwstr/>
      </vt:variant>
      <vt:variant>
        <vt:i4>6488122</vt:i4>
      </vt:variant>
      <vt:variant>
        <vt:i4>201</vt:i4>
      </vt:variant>
      <vt:variant>
        <vt:i4>0</vt:i4>
      </vt:variant>
      <vt:variant>
        <vt:i4>5</vt:i4>
      </vt:variant>
      <vt:variant>
        <vt:lpwstr>garantf1://12031083.0/</vt:lpwstr>
      </vt:variant>
      <vt:variant>
        <vt:lpwstr/>
      </vt:variant>
      <vt:variant>
        <vt:i4>4980747</vt:i4>
      </vt:variant>
      <vt:variant>
        <vt:i4>198</vt:i4>
      </vt:variant>
      <vt:variant>
        <vt:i4>0</vt:i4>
      </vt:variant>
      <vt:variant>
        <vt:i4>5</vt:i4>
      </vt:variant>
      <vt:variant>
        <vt:lpwstr>garantf1://12031083.1000/</vt:lpwstr>
      </vt:variant>
      <vt:variant>
        <vt:lpwstr/>
      </vt:variant>
      <vt:variant>
        <vt:i4>7209008</vt:i4>
      </vt:variant>
      <vt:variant>
        <vt:i4>195</vt:i4>
      </vt:variant>
      <vt:variant>
        <vt:i4>0</vt:i4>
      </vt:variant>
      <vt:variant>
        <vt:i4>5</vt:i4>
      </vt:variant>
      <vt:variant>
        <vt:lpwstr>garantf1://12083577.0/</vt:lpwstr>
      </vt:variant>
      <vt:variant>
        <vt:lpwstr/>
      </vt:variant>
      <vt:variant>
        <vt:i4>4259841</vt:i4>
      </vt:variant>
      <vt:variant>
        <vt:i4>192</vt:i4>
      </vt:variant>
      <vt:variant>
        <vt:i4>0</vt:i4>
      </vt:variant>
      <vt:variant>
        <vt:i4>5</vt:i4>
      </vt:variant>
      <vt:variant>
        <vt:lpwstr>garantf1://12083577.1000/</vt:lpwstr>
      </vt:variant>
      <vt:variant>
        <vt:lpwstr/>
      </vt:variant>
      <vt:variant>
        <vt:i4>7143486</vt:i4>
      </vt:variant>
      <vt:variant>
        <vt:i4>189</vt:i4>
      </vt:variant>
      <vt:variant>
        <vt:i4>0</vt:i4>
      </vt:variant>
      <vt:variant>
        <vt:i4>5</vt:i4>
      </vt:variant>
      <vt:variant>
        <vt:lpwstr>garantf1://55070531.0/</vt:lpwstr>
      </vt:variant>
      <vt:variant>
        <vt:lpwstr/>
      </vt:variant>
      <vt:variant>
        <vt:i4>4325391</vt:i4>
      </vt:variant>
      <vt:variant>
        <vt:i4>186</vt:i4>
      </vt:variant>
      <vt:variant>
        <vt:i4>0</vt:i4>
      </vt:variant>
      <vt:variant>
        <vt:i4>5</vt:i4>
      </vt:variant>
      <vt:variant>
        <vt:lpwstr>garantf1://55070531.1000/</vt:lpwstr>
      </vt:variant>
      <vt:variant>
        <vt:lpwstr/>
      </vt:variant>
      <vt:variant>
        <vt:i4>4849677</vt:i4>
      </vt:variant>
      <vt:variant>
        <vt:i4>183</vt:i4>
      </vt:variant>
      <vt:variant>
        <vt:i4>0</vt:i4>
      </vt:variant>
      <vt:variant>
        <vt:i4>5</vt:i4>
      </vt:variant>
      <vt:variant>
        <vt:lpwstr>garantf1://10064235.2961/</vt:lpwstr>
      </vt:variant>
      <vt:variant>
        <vt:lpwstr/>
      </vt:variant>
      <vt:variant>
        <vt:i4>4849677</vt:i4>
      </vt:variant>
      <vt:variant>
        <vt:i4>180</vt:i4>
      </vt:variant>
      <vt:variant>
        <vt:i4>0</vt:i4>
      </vt:variant>
      <vt:variant>
        <vt:i4>5</vt:i4>
      </vt:variant>
      <vt:variant>
        <vt:lpwstr>garantf1://10064235.2961/</vt:lpwstr>
      </vt:variant>
      <vt:variant>
        <vt:lpwstr/>
      </vt:variant>
      <vt:variant>
        <vt:i4>7929895</vt:i4>
      </vt:variant>
      <vt:variant>
        <vt:i4>177</vt:i4>
      </vt:variant>
      <vt:variant>
        <vt:i4>0</vt:i4>
      </vt:variant>
      <vt:variant>
        <vt:i4>5</vt:i4>
      </vt:variant>
      <vt:variant>
        <vt:lpwstr>garantf1://97127.1024/</vt:lpwstr>
      </vt:variant>
      <vt:variant>
        <vt:lpwstr/>
      </vt:variant>
      <vt:variant>
        <vt:i4>4849677</vt:i4>
      </vt:variant>
      <vt:variant>
        <vt:i4>174</vt:i4>
      </vt:variant>
      <vt:variant>
        <vt:i4>0</vt:i4>
      </vt:variant>
      <vt:variant>
        <vt:i4>5</vt:i4>
      </vt:variant>
      <vt:variant>
        <vt:lpwstr>garantf1://10064235.2961/</vt:lpwstr>
      </vt:variant>
      <vt:variant>
        <vt:lpwstr/>
      </vt:variant>
      <vt:variant>
        <vt:i4>7143483</vt:i4>
      </vt:variant>
      <vt:variant>
        <vt:i4>171</vt:i4>
      </vt:variant>
      <vt:variant>
        <vt:i4>0</vt:i4>
      </vt:variant>
      <vt:variant>
        <vt:i4>5</vt:i4>
      </vt:variant>
      <vt:variant>
        <vt:lpwstr>garantf1://55070534.0/</vt:lpwstr>
      </vt:variant>
      <vt:variant>
        <vt:lpwstr/>
      </vt:variant>
      <vt:variant>
        <vt:i4>7340090</vt:i4>
      </vt:variant>
      <vt:variant>
        <vt:i4>168</vt:i4>
      </vt:variant>
      <vt:variant>
        <vt:i4>0</vt:i4>
      </vt:variant>
      <vt:variant>
        <vt:i4>5</vt:i4>
      </vt:variant>
      <vt:variant>
        <vt:lpwstr>garantf1://10064235.32/</vt:lpwstr>
      </vt:variant>
      <vt:variant>
        <vt:lpwstr/>
      </vt:variant>
      <vt:variant>
        <vt:i4>1835047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4849677</vt:i4>
      </vt:variant>
      <vt:variant>
        <vt:i4>162</vt:i4>
      </vt:variant>
      <vt:variant>
        <vt:i4>0</vt:i4>
      </vt:variant>
      <vt:variant>
        <vt:i4>5</vt:i4>
      </vt:variant>
      <vt:variant>
        <vt:lpwstr>garantf1://10064235.2961/</vt:lpwstr>
      </vt:variant>
      <vt:variant>
        <vt:lpwstr/>
      </vt:variant>
      <vt:variant>
        <vt:i4>6488122</vt:i4>
      </vt:variant>
      <vt:variant>
        <vt:i4>159</vt:i4>
      </vt:variant>
      <vt:variant>
        <vt:i4>0</vt:i4>
      </vt:variant>
      <vt:variant>
        <vt:i4>5</vt:i4>
      </vt:variant>
      <vt:variant>
        <vt:lpwstr>garantf1://12031083.0/</vt:lpwstr>
      </vt:variant>
      <vt:variant>
        <vt:lpwstr/>
      </vt:variant>
      <vt:variant>
        <vt:i4>7995451</vt:i4>
      </vt:variant>
      <vt:variant>
        <vt:i4>156</vt:i4>
      </vt:variant>
      <vt:variant>
        <vt:i4>0</vt:i4>
      </vt:variant>
      <vt:variant>
        <vt:i4>5</vt:i4>
      </vt:variant>
      <vt:variant>
        <vt:lpwstr>garantf1://12031083.16/</vt:lpwstr>
      </vt:variant>
      <vt:variant>
        <vt:lpwstr/>
      </vt:variant>
      <vt:variant>
        <vt:i4>7995427</vt:i4>
      </vt:variant>
      <vt:variant>
        <vt:i4>153</vt:i4>
      </vt:variant>
      <vt:variant>
        <vt:i4>0</vt:i4>
      </vt:variant>
      <vt:variant>
        <vt:i4>5</vt:i4>
      </vt:variant>
      <vt:variant>
        <vt:lpwstr>garantf1://95111.1170/</vt:lpwstr>
      </vt:variant>
      <vt:variant>
        <vt:lpwstr/>
      </vt:variant>
      <vt:variant>
        <vt:i4>4456452</vt:i4>
      </vt:variant>
      <vt:variant>
        <vt:i4>150</vt:i4>
      </vt:variant>
      <vt:variant>
        <vt:i4>0</vt:i4>
      </vt:variant>
      <vt:variant>
        <vt:i4>5</vt:i4>
      </vt:variant>
      <vt:variant>
        <vt:lpwstr>garantf1://12062038.1010/</vt:lpwstr>
      </vt:variant>
      <vt:variant>
        <vt:lpwstr/>
      </vt:variant>
      <vt:variant>
        <vt:i4>8257568</vt:i4>
      </vt:variant>
      <vt:variant>
        <vt:i4>147</vt:i4>
      </vt:variant>
      <vt:variant>
        <vt:i4>0</vt:i4>
      </vt:variant>
      <vt:variant>
        <vt:i4>5</vt:i4>
      </vt:variant>
      <vt:variant>
        <vt:lpwstr>garantf1://91556.1002/</vt:lpwstr>
      </vt:variant>
      <vt:variant>
        <vt:lpwstr/>
      </vt:variant>
      <vt:variant>
        <vt:i4>6750249</vt:i4>
      </vt:variant>
      <vt:variant>
        <vt:i4>144</vt:i4>
      </vt:variant>
      <vt:variant>
        <vt:i4>0</vt:i4>
      </vt:variant>
      <vt:variant>
        <vt:i4>5</vt:i4>
      </vt:variant>
      <vt:variant>
        <vt:lpwstr>garantf1://89060.5/</vt:lpwstr>
      </vt:variant>
      <vt:variant>
        <vt:lpwstr/>
      </vt:variant>
      <vt:variant>
        <vt:i4>5046286</vt:i4>
      </vt:variant>
      <vt:variant>
        <vt:i4>141</vt:i4>
      </vt:variant>
      <vt:variant>
        <vt:i4>0</vt:i4>
      </vt:variant>
      <vt:variant>
        <vt:i4>5</vt:i4>
      </vt:variant>
      <vt:variant>
        <vt:lpwstr>garantf1://12038739.1083/</vt:lpwstr>
      </vt:variant>
      <vt:variant>
        <vt:lpwstr/>
      </vt:variant>
      <vt:variant>
        <vt:i4>4522015</vt:i4>
      </vt:variant>
      <vt:variant>
        <vt:i4>138</vt:i4>
      </vt:variant>
      <vt:variant>
        <vt:i4>0</vt:i4>
      </vt:variant>
      <vt:variant>
        <vt:i4>5</vt:i4>
      </vt:variant>
      <vt:variant>
        <vt:lpwstr>garantf1://2059277.1037/</vt:lpwstr>
      </vt:variant>
      <vt:variant>
        <vt:lpwstr/>
      </vt:variant>
      <vt:variant>
        <vt:i4>8192037</vt:i4>
      </vt:variant>
      <vt:variant>
        <vt:i4>135</vt:i4>
      </vt:variant>
      <vt:variant>
        <vt:i4>0</vt:i4>
      </vt:variant>
      <vt:variant>
        <vt:i4>5</vt:i4>
      </vt:variant>
      <vt:variant>
        <vt:lpwstr>garantf1://83100.1000/</vt:lpwstr>
      </vt:variant>
      <vt:variant>
        <vt:lpwstr/>
      </vt:variant>
      <vt:variant>
        <vt:i4>7274544</vt:i4>
      </vt:variant>
      <vt:variant>
        <vt:i4>132</vt:i4>
      </vt:variant>
      <vt:variant>
        <vt:i4>0</vt:i4>
      </vt:variant>
      <vt:variant>
        <vt:i4>5</vt:i4>
      </vt:variant>
      <vt:variant>
        <vt:lpwstr>garantf1://12083577.11001/</vt:lpwstr>
      </vt:variant>
      <vt:variant>
        <vt:lpwstr/>
      </vt:variant>
      <vt:variant>
        <vt:i4>7340090</vt:i4>
      </vt:variant>
      <vt:variant>
        <vt:i4>129</vt:i4>
      </vt:variant>
      <vt:variant>
        <vt:i4>0</vt:i4>
      </vt:variant>
      <vt:variant>
        <vt:i4>5</vt:i4>
      </vt:variant>
      <vt:variant>
        <vt:lpwstr>garantf1://10064235.32/</vt:lpwstr>
      </vt:variant>
      <vt:variant>
        <vt:lpwstr/>
      </vt:variant>
      <vt:variant>
        <vt:i4>8192043</vt:i4>
      </vt:variant>
      <vt:variant>
        <vt:i4>126</vt:i4>
      </vt:variant>
      <vt:variant>
        <vt:i4>0</vt:i4>
      </vt:variant>
      <vt:variant>
        <vt:i4>5</vt:i4>
      </vt:variant>
      <vt:variant>
        <vt:lpwstr>garantf1://89041.1000/</vt:lpwstr>
      </vt:variant>
      <vt:variant>
        <vt:lpwstr/>
      </vt:variant>
      <vt:variant>
        <vt:i4>7274537</vt:i4>
      </vt:variant>
      <vt:variant>
        <vt:i4>123</vt:i4>
      </vt:variant>
      <vt:variant>
        <vt:i4>0</vt:i4>
      </vt:variant>
      <vt:variant>
        <vt:i4>5</vt:i4>
      </vt:variant>
      <vt:variant>
        <vt:lpwstr>garantf1://98579.0/</vt:lpwstr>
      </vt:variant>
      <vt:variant>
        <vt:lpwstr/>
      </vt:variant>
      <vt:variant>
        <vt:i4>7405609</vt:i4>
      </vt:variant>
      <vt:variant>
        <vt:i4>120</vt:i4>
      </vt:variant>
      <vt:variant>
        <vt:i4>0</vt:i4>
      </vt:variant>
      <vt:variant>
        <vt:i4>5</vt:i4>
      </vt:variant>
      <vt:variant>
        <vt:lpwstr>garantf1://98579.1000/</vt:lpwstr>
      </vt:variant>
      <vt:variant>
        <vt:lpwstr/>
      </vt:variant>
      <vt:variant>
        <vt:i4>4587530</vt:i4>
      </vt:variant>
      <vt:variant>
        <vt:i4>117</vt:i4>
      </vt:variant>
      <vt:variant>
        <vt:i4>0</vt:i4>
      </vt:variant>
      <vt:variant>
        <vt:i4>5</vt:i4>
      </vt:variant>
      <vt:variant>
        <vt:lpwstr>garantf1://55070574.1000/</vt:lpwstr>
      </vt:variant>
      <vt:variant>
        <vt:lpwstr/>
      </vt:variant>
      <vt:variant>
        <vt:i4>7143486</vt:i4>
      </vt:variant>
      <vt:variant>
        <vt:i4>114</vt:i4>
      </vt:variant>
      <vt:variant>
        <vt:i4>0</vt:i4>
      </vt:variant>
      <vt:variant>
        <vt:i4>5</vt:i4>
      </vt:variant>
      <vt:variant>
        <vt:lpwstr>garantf1://55070531.0/</vt:lpwstr>
      </vt:variant>
      <vt:variant>
        <vt:lpwstr/>
      </vt:variant>
      <vt:variant>
        <vt:i4>7143486</vt:i4>
      </vt:variant>
      <vt:variant>
        <vt:i4>111</vt:i4>
      </vt:variant>
      <vt:variant>
        <vt:i4>0</vt:i4>
      </vt:variant>
      <vt:variant>
        <vt:i4>5</vt:i4>
      </vt:variant>
      <vt:variant>
        <vt:lpwstr>garantf1://55070531.0/</vt:lpwstr>
      </vt:variant>
      <vt:variant>
        <vt:lpwstr/>
      </vt:variant>
      <vt:variant>
        <vt:i4>4325391</vt:i4>
      </vt:variant>
      <vt:variant>
        <vt:i4>108</vt:i4>
      </vt:variant>
      <vt:variant>
        <vt:i4>0</vt:i4>
      </vt:variant>
      <vt:variant>
        <vt:i4>5</vt:i4>
      </vt:variant>
      <vt:variant>
        <vt:lpwstr>garantf1://55070531.1000/</vt:lpwstr>
      </vt:variant>
      <vt:variant>
        <vt:lpwstr/>
      </vt:variant>
      <vt:variant>
        <vt:i4>6291517</vt:i4>
      </vt:variant>
      <vt:variant>
        <vt:i4>105</vt:i4>
      </vt:variant>
      <vt:variant>
        <vt:i4>0</vt:i4>
      </vt:variant>
      <vt:variant>
        <vt:i4>5</vt:i4>
      </vt:variant>
      <vt:variant>
        <vt:lpwstr>garantf1://12082689.0/</vt:lpwstr>
      </vt:variant>
      <vt:variant>
        <vt:lpwstr/>
      </vt:variant>
      <vt:variant>
        <vt:i4>5177356</vt:i4>
      </vt:variant>
      <vt:variant>
        <vt:i4>102</vt:i4>
      </vt:variant>
      <vt:variant>
        <vt:i4>0</vt:i4>
      </vt:variant>
      <vt:variant>
        <vt:i4>5</vt:i4>
      </vt:variant>
      <vt:variant>
        <vt:lpwstr>garantf1://12082689.1000/</vt:lpwstr>
      </vt:variant>
      <vt:variant>
        <vt:lpwstr/>
      </vt:variant>
      <vt:variant>
        <vt:i4>7995450</vt:i4>
      </vt:variant>
      <vt:variant>
        <vt:i4>99</vt:i4>
      </vt:variant>
      <vt:variant>
        <vt:i4>0</vt:i4>
      </vt:variant>
      <vt:variant>
        <vt:i4>5</vt:i4>
      </vt:variant>
      <vt:variant>
        <vt:lpwstr>garantf1://890941.1725/</vt:lpwstr>
      </vt:variant>
      <vt:variant>
        <vt:lpwstr/>
      </vt:variant>
      <vt:variant>
        <vt:i4>2818064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5570591</vt:i4>
      </vt:variant>
      <vt:variant>
        <vt:i4>93</vt:i4>
      </vt:variant>
      <vt:variant>
        <vt:i4>0</vt:i4>
      </vt:variant>
      <vt:variant>
        <vt:i4>5</vt:i4>
      </vt:variant>
      <vt:variant>
        <vt:lpwstr>garantf1://6050599.0/</vt:lpwstr>
      </vt:variant>
      <vt:variant>
        <vt:lpwstr/>
      </vt:variant>
      <vt:variant>
        <vt:i4>5505055</vt:i4>
      </vt:variant>
      <vt:variant>
        <vt:i4>90</vt:i4>
      </vt:variant>
      <vt:variant>
        <vt:i4>0</vt:i4>
      </vt:variant>
      <vt:variant>
        <vt:i4>5</vt:i4>
      </vt:variant>
      <vt:variant>
        <vt:lpwstr>garantf1://6050599.10000/</vt:lpwstr>
      </vt:variant>
      <vt:variant>
        <vt:lpwstr/>
      </vt:variant>
      <vt:variant>
        <vt:i4>7274546</vt:i4>
      </vt:variant>
      <vt:variant>
        <vt:i4>87</vt:i4>
      </vt:variant>
      <vt:variant>
        <vt:i4>0</vt:i4>
      </vt:variant>
      <vt:variant>
        <vt:i4>5</vt:i4>
      </vt:variant>
      <vt:variant>
        <vt:lpwstr>garantf1://12057429.0/</vt:lpwstr>
      </vt:variant>
      <vt:variant>
        <vt:lpwstr/>
      </vt:variant>
      <vt:variant>
        <vt:i4>4259849</vt:i4>
      </vt:variant>
      <vt:variant>
        <vt:i4>84</vt:i4>
      </vt:variant>
      <vt:variant>
        <vt:i4>0</vt:i4>
      </vt:variant>
      <vt:variant>
        <vt:i4>5</vt:i4>
      </vt:variant>
      <vt:variant>
        <vt:lpwstr>garantf1://55070507.1000/</vt:lpwstr>
      </vt:variant>
      <vt:variant>
        <vt:lpwstr/>
      </vt:variant>
      <vt:variant>
        <vt:i4>7209016</vt:i4>
      </vt:variant>
      <vt:variant>
        <vt:i4>81</vt:i4>
      </vt:variant>
      <vt:variant>
        <vt:i4>0</vt:i4>
      </vt:variant>
      <vt:variant>
        <vt:i4>5</vt:i4>
      </vt:variant>
      <vt:variant>
        <vt:lpwstr>garantf1://55070507.0/</vt:lpwstr>
      </vt:variant>
      <vt:variant>
        <vt:lpwstr/>
      </vt:variant>
      <vt:variant>
        <vt:i4>6619171</vt:i4>
      </vt:variant>
      <vt:variant>
        <vt:i4>78</vt:i4>
      </vt:variant>
      <vt:variant>
        <vt:i4>0</vt:i4>
      </vt:variant>
      <vt:variant>
        <vt:i4>5</vt:i4>
      </vt:variant>
      <vt:variant>
        <vt:lpwstr>garantf1://97127.0/</vt:lpwstr>
      </vt:variant>
      <vt:variant>
        <vt:lpwstr/>
      </vt:variant>
      <vt:variant>
        <vt:i4>7471143</vt:i4>
      </vt:variant>
      <vt:variant>
        <vt:i4>75</vt:i4>
      </vt:variant>
      <vt:variant>
        <vt:i4>0</vt:i4>
      </vt:variant>
      <vt:variant>
        <vt:i4>5</vt:i4>
      </vt:variant>
      <vt:variant>
        <vt:lpwstr>garantf1://97127.1195/</vt:lpwstr>
      </vt:variant>
      <vt:variant>
        <vt:lpwstr/>
      </vt:variant>
      <vt:variant>
        <vt:i4>4849672</vt:i4>
      </vt:variant>
      <vt:variant>
        <vt:i4>72</vt:i4>
      </vt:variant>
      <vt:variant>
        <vt:i4>0</vt:i4>
      </vt:variant>
      <vt:variant>
        <vt:i4>5</vt:i4>
      </vt:variant>
      <vt:variant>
        <vt:lpwstr>garantf1://10064235.1800/</vt:lpwstr>
      </vt:variant>
      <vt:variant>
        <vt:lpwstr/>
      </vt:variant>
      <vt:variant>
        <vt:i4>7077945</vt:i4>
      </vt:variant>
      <vt:variant>
        <vt:i4>69</vt:i4>
      </vt:variant>
      <vt:variant>
        <vt:i4>0</vt:i4>
      </vt:variant>
      <vt:variant>
        <vt:i4>5</vt:i4>
      </vt:variant>
      <vt:variant>
        <vt:lpwstr>garantf1://10064235.14051/</vt:lpwstr>
      </vt:variant>
      <vt:variant>
        <vt:lpwstr/>
      </vt:variant>
      <vt:variant>
        <vt:i4>8060967</vt:i4>
      </vt:variant>
      <vt:variant>
        <vt:i4>66</vt:i4>
      </vt:variant>
      <vt:variant>
        <vt:i4>0</vt:i4>
      </vt:variant>
      <vt:variant>
        <vt:i4>5</vt:i4>
      </vt:variant>
      <vt:variant>
        <vt:lpwstr>garantf1://94968.1073/</vt:lpwstr>
      </vt:variant>
      <vt:variant>
        <vt:lpwstr/>
      </vt:variant>
      <vt:variant>
        <vt:i4>6422564</vt:i4>
      </vt:variant>
      <vt:variant>
        <vt:i4>63</vt:i4>
      </vt:variant>
      <vt:variant>
        <vt:i4>0</vt:i4>
      </vt:variant>
      <vt:variant>
        <vt:i4>5</vt:i4>
      </vt:variant>
      <vt:variant>
        <vt:lpwstr>garantf1://94968.0/</vt:lpwstr>
      </vt:variant>
      <vt:variant>
        <vt:lpwstr/>
      </vt:variant>
      <vt:variant>
        <vt:i4>8126500</vt:i4>
      </vt:variant>
      <vt:variant>
        <vt:i4>60</vt:i4>
      </vt:variant>
      <vt:variant>
        <vt:i4>0</vt:i4>
      </vt:variant>
      <vt:variant>
        <vt:i4>5</vt:i4>
      </vt:variant>
      <vt:variant>
        <vt:lpwstr>garantf1://94968.1000/</vt:lpwstr>
      </vt:variant>
      <vt:variant>
        <vt:lpwstr/>
      </vt:variant>
      <vt:variant>
        <vt:i4>7733304</vt:i4>
      </vt:variant>
      <vt:variant>
        <vt:i4>57</vt:i4>
      </vt:variant>
      <vt:variant>
        <vt:i4>0</vt:i4>
      </vt:variant>
      <vt:variant>
        <vt:i4>5</vt:i4>
      </vt:variant>
      <vt:variant>
        <vt:lpwstr>garantf1://10064235.14/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  <vt:variant>
        <vt:i4>3014672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8060963</vt:i4>
      </vt:variant>
      <vt:variant>
        <vt:i4>45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2031652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  <vt:variant>
        <vt:i4>7274546</vt:i4>
      </vt:variant>
      <vt:variant>
        <vt:i4>39</vt:i4>
      </vt:variant>
      <vt:variant>
        <vt:i4>0</vt:i4>
      </vt:variant>
      <vt:variant>
        <vt:i4>5</vt:i4>
      </vt:variant>
      <vt:variant>
        <vt:lpwstr>garantf1://12057429.0/</vt:lpwstr>
      </vt:variant>
      <vt:variant>
        <vt:lpwstr/>
      </vt:variant>
      <vt:variant>
        <vt:i4>1966117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6619171</vt:i4>
      </vt:variant>
      <vt:variant>
        <vt:i4>33</vt:i4>
      </vt:variant>
      <vt:variant>
        <vt:i4>0</vt:i4>
      </vt:variant>
      <vt:variant>
        <vt:i4>5</vt:i4>
      </vt:variant>
      <vt:variant>
        <vt:lpwstr>garantf1://97127.0/</vt:lpwstr>
      </vt:variant>
      <vt:variant>
        <vt:lpwstr/>
      </vt:variant>
      <vt:variant>
        <vt:i4>8060963</vt:i4>
      </vt:variant>
      <vt:variant>
        <vt:i4>30</vt:i4>
      </vt:variant>
      <vt:variant>
        <vt:i4>0</vt:i4>
      </vt:variant>
      <vt:variant>
        <vt:i4>5</vt:i4>
      </vt:variant>
      <vt:variant>
        <vt:lpwstr>garantf1://97127.1000/</vt:lpwstr>
      </vt:variant>
      <vt:variant>
        <vt:lpwstr/>
      </vt:variant>
      <vt:variant>
        <vt:i4>1638434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8126500</vt:i4>
      </vt:variant>
      <vt:variant>
        <vt:i4>24</vt:i4>
      </vt:variant>
      <vt:variant>
        <vt:i4>0</vt:i4>
      </vt:variant>
      <vt:variant>
        <vt:i4>5</vt:i4>
      </vt:variant>
      <vt:variant>
        <vt:lpwstr>garantf1://94968.1000/</vt:lpwstr>
      </vt:variant>
      <vt:variant>
        <vt:lpwstr/>
      </vt:variant>
      <vt:variant>
        <vt:i4>6094857</vt:i4>
      </vt:variant>
      <vt:variant>
        <vt:i4>21</vt:i4>
      </vt:variant>
      <vt:variant>
        <vt:i4>0</vt:i4>
      </vt:variant>
      <vt:variant>
        <vt:i4>5</vt:i4>
      </vt:variant>
      <vt:variant>
        <vt:lpwstr>garantf1://10064235.707/</vt:lpwstr>
      </vt:variant>
      <vt:variant>
        <vt:lpwstr/>
      </vt:variant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7143486</vt:i4>
      </vt:variant>
      <vt:variant>
        <vt:i4>15</vt:i4>
      </vt:variant>
      <vt:variant>
        <vt:i4>0</vt:i4>
      </vt:variant>
      <vt:variant>
        <vt:i4>5</vt:i4>
      </vt:variant>
      <vt:variant>
        <vt:lpwstr>garantf1://10064235.7/</vt:lpwstr>
      </vt:variant>
      <vt:variant>
        <vt:lpwstr/>
      </vt:variant>
      <vt:variant>
        <vt:i4>1769504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garantf1://55071359.0/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Министерства образования и науки РФ от 19 апреля 2011 г</dc:title>
  <dc:subject/>
  <dc:creator>НПП "Гарант-Сервис"</dc:creator>
  <cp:keywords/>
  <dc:description>Документ экспортирован из системы ГАРАНТ</dc:description>
  <cp:lastModifiedBy>Клявина Е.М.</cp:lastModifiedBy>
  <cp:revision>2</cp:revision>
  <dcterms:created xsi:type="dcterms:W3CDTF">2014-02-17T10:04:00Z</dcterms:created>
  <dcterms:modified xsi:type="dcterms:W3CDTF">2014-02-17T10:04:00Z</dcterms:modified>
</cp:coreProperties>
</file>