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DF" w:rsidRDefault="002065DF" w:rsidP="002065D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1.  Общие положения</w:t>
      </w:r>
    </w:p>
    <w:p w:rsidR="002065DF" w:rsidRDefault="002065DF" w:rsidP="002065D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1.1.</w:t>
      </w:r>
      <w:r>
        <w:rPr>
          <w:color w:val="000000"/>
        </w:rPr>
        <w:t>  Настоящее положение разработано в соответствии с Федеральным законом Российской Федерации «О порядке рассмотрения обращений граждан Российской Федерации» №59-ФЗ от 02 мая 2006г.                  </w:t>
      </w:r>
    </w:p>
    <w:p w:rsidR="002065DF" w:rsidRDefault="002065DF" w:rsidP="002065D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1.2.</w:t>
      </w:r>
      <w:r>
        <w:rPr>
          <w:color w:val="000000"/>
        </w:rPr>
        <w:t>   Организация работы с письменными и устными обращениями граждан должна  обеспечивать необходимые условия для осуществления предоставленного и гарантированного гражданам Конституцией РФ права обращаться с предложениями, заявлениями и жалобами в письменной и устной форме.</w:t>
      </w:r>
    </w:p>
    <w:p w:rsidR="002065DF" w:rsidRDefault="002065DF" w:rsidP="002065D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1.3.</w:t>
      </w:r>
      <w:r>
        <w:rPr>
          <w:color w:val="000000"/>
        </w:rPr>
        <w:t>  Расследование нарушений норм профессионального поведения педагогическим работником может быть проведено только по поступившей на него жалобе, поданной в письменной форме.</w:t>
      </w:r>
    </w:p>
    <w:p w:rsidR="002065DF" w:rsidRDefault="002065DF" w:rsidP="002065D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1.4.</w:t>
      </w:r>
      <w:r>
        <w:rPr>
          <w:color w:val="000000"/>
        </w:rPr>
        <w:t>   Обращения граждан поступают в виде предложений, заявлений и жалоб.</w:t>
      </w:r>
    </w:p>
    <w:p w:rsidR="002065DF" w:rsidRDefault="002065DF" w:rsidP="002065D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b/>
          <w:bCs/>
          <w:color w:val="000000"/>
        </w:rPr>
        <w:t>Предложение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 обращение граждан, направленное на улучшение деятельности образовательных учреждений, комитета образования и т.д.</w:t>
      </w:r>
    </w:p>
    <w:p w:rsidR="002065DF" w:rsidRDefault="002065DF" w:rsidP="002065D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b/>
          <w:bCs/>
          <w:color w:val="000000"/>
        </w:rPr>
        <w:t>Заявление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color w:val="000000"/>
        </w:rPr>
        <w:t>- обращение в целях реализации прав и законных интересов граждан.</w:t>
      </w:r>
    </w:p>
    <w:p w:rsidR="002065DF" w:rsidRDefault="002065DF" w:rsidP="002065D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b/>
          <w:bCs/>
          <w:color w:val="000000"/>
        </w:rPr>
        <w:t>Жалоба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color w:val="000000"/>
        </w:rPr>
        <w:t>- обращение с требованием о восстановлении прав и законных интересов граждан, нарушенных действиями или решениями государственных органов,   должностных  лиц, общественных лиц и общественных организаций.</w:t>
      </w:r>
    </w:p>
    <w:p w:rsidR="002065DF" w:rsidRDefault="002065DF" w:rsidP="002065D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Повторными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считаются обращения, поступившие от одного и того же лица по одному и тому же вопросу если со времени подачи  первого  истек  срок  рассмотрения  или  заявитель не удовлетворен данным ему ответом. Письма одного и того же лица и по одному и тому же вопросу, поступившие до истечения срока рассмотрения, считаются первичными.</w:t>
      </w:r>
    </w:p>
    <w:p w:rsidR="002065DF" w:rsidRDefault="002065DF" w:rsidP="002065D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Анонимными с</w:t>
      </w:r>
      <w:r>
        <w:rPr>
          <w:color w:val="000000"/>
        </w:rPr>
        <w:t>читаются письма граждан без указания фамилии, адреса, по которому должен быть направлен ответ, по таким обращениям ответ не дается.</w:t>
      </w:r>
    </w:p>
    <w:p w:rsidR="002065DF" w:rsidRDefault="002065DF" w:rsidP="002065D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2065DF" w:rsidRDefault="002065DF" w:rsidP="002065D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2.  Организация делопроизводства</w:t>
      </w:r>
    </w:p>
    <w:p w:rsidR="002065DF" w:rsidRDefault="002065DF" w:rsidP="002065D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2.1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   Ответственность за организацию и состояние делопроизводства по   письмам   и   устным   обращениям   граждан   возлагается   на директора школы.</w:t>
      </w:r>
    </w:p>
    <w:p w:rsidR="002065DF" w:rsidRDefault="002065DF" w:rsidP="002065D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2.2.   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Принятие решения по рассмотрению писем  и устных обращений граждан осуществляется директором общеобразовательного учреждения.</w:t>
      </w:r>
    </w:p>
    <w:p w:rsidR="002065DF" w:rsidRDefault="002065DF" w:rsidP="002065D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2.3.   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Непосредственное исполнение поручений по письмам и устным обращениям граждан осуществляется   заместителями директора школы и классными руководителями, которые, при необходимости составляют письменный ответ на обращение.</w:t>
      </w:r>
    </w:p>
    <w:p w:rsidR="002065DF" w:rsidRDefault="002065DF" w:rsidP="002065D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2.4.</w:t>
      </w:r>
      <w:r>
        <w:rPr>
          <w:color w:val="000000"/>
        </w:rPr>
        <w:t>   Письменное обращение подлежит обязательной регистрации в течение трех дней с момента поступления в школу  делопроизводителем, ответственным за ведение делопроизводства  в журнале учета.</w:t>
      </w:r>
    </w:p>
    <w:p w:rsidR="002065DF" w:rsidRDefault="002065DF" w:rsidP="002065D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lastRenderedPageBreak/>
        <w:t>2.5.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Делопроизводство по обращениям граждан ведется отдельно от других видов делопроизводства. Письма граждан после регистрации и оформления резолюции директора школы передаются на исполнение специалисту</w:t>
      </w:r>
    </w:p>
    <w:p w:rsidR="002065DF" w:rsidRDefault="002065DF" w:rsidP="002065D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2.6.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  Письменное обращение, содержащей вопросы, не входящие в компетенцию директора школы направляется в течение семи дней со дня регистрации в соответствующий орган для решения поставленных в обращении вопросов с уведомлением гражданина, направившего обращение.</w:t>
      </w:r>
    </w:p>
    <w:p w:rsidR="002065DF" w:rsidRDefault="002065DF" w:rsidP="002065D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2.7.</w:t>
      </w:r>
      <w:r>
        <w:rPr>
          <w:color w:val="000000"/>
        </w:rPr>
        <w:t>   Заместители директора и другие специалисты образовательного учреждения по направленному в установленном порядке запросу государственного органа или должностного лица, рассматривающих обращение, обязаны в течение 15 дней предоставить документы и материалы, за исключением имеющих государственную или иную охраняемую федеральным законом тайну.</w:t>
      </w:r>
    </w:p>
    <w:p w:rsidR="002065DF" w:rsidRDefault="002065DF" w:rsidP="002065D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2.8.   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Письменное обращение, поступившее в образовательное учреждение,  рассматривается в течение 30 дней со дня регистрации.</w:t>
      </w:r>
    </w:p>
    <w:p w:rsidR="002065DF" w:rsidRDefault="002065DF" w:rsidP="002065D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2.9.</w:t>
      </w:r>
      <w:r>
        <w:rPr>
          <w:color w:val="000000"/>
        </w:rPr>
        <w:t>   В исключительных случаях директор школы вправе продлить срок рассмотрения обращения не более чем на 30 дней, уведомив об этом гражданина, направившего обращение.</w:t>
      </w:r>
    </w:p>
    <w:p w:rsidR="002065DF" w:rsidRDefault="002065DF" w:rsidP="002065D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2.10.</w:t>
      </w:r>
      <w:r>
        <w:rPr>
          <w:color w:val="000000"/>
        </w:rPr>
        <w:t>   0твет на обращение подписывается директором школы. Дата исполнения и исходящий номер письма проставляется специалистом по делопроизводству после того, как письмо подписано.</w:t>
      </w:r>
    </w:p>
    <w:p w:rsidR="002065DF" w:rsidRDefault="002065DF" w:rsidP="002065D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2065DF" w:rsidRDefault="002065DF" w:rsidP="002065D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3.  Личный приём граждан</w:t>
      </w:r>
    </w:p>
    <w:p w:rsidR="002065DF" w:rsidRDefault="002065DF" w:rsidP="002065D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3.1.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Личный прием граждан осуществляется директором школы и его заместителями. Информация об установленных для приема  днях и часах доводится до сведения граждан.</w:t>
      </w:r>
    </w:p>
    <w:p w:rsidR="002065DF" w:rsidRDefault="002065DF" w:rsidP="002065D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3.2.</w:t>
      </w:r>
      <w:r>
        <w:rPr>
          <w:color w:val="000000"/>
        </w:rPr>
        <w:t>   При личном приеме гражданин предъявляет документ, удостоверяющий его личность.</w:t>
      </w:r>
    </w:p>
    <w:p w:rsidR="002065DF" w:rsidRDefault="002065DF" w:rsidP="002065D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3.3.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Содержание устного обращения заносится в карточку личного приема гражданина.</w:t>
      </w:r>
    </w:p>
    <w:p w:rsidR="002065DF" w:rsidRDefault="002065DF" w:rsidP="002065D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3.4.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Письменное обращение, принятое в ходе личного приема, подлежит регистрации в порядке, установленном настоящим положением.</w:t>
      </w:r>
    </w:p>
    <w:p w:rsidR="002065DF" w:rsidRDefault="002065DF" w:rsidP="002065D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2065DF" w:rsidRDefault="002065DF" w:rsidP="002065D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4.   Контроль за исполнением письменных обращений граждан.</w:t>
      </w:r>
    </w:p>
    <w:p w:rsidR="002065DF" w:rsidRDefault="002065DF" w:rsidP="002065D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4.1.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 Порядок постановки писем на контроль определяется директором школы.</w:t>
      </w:r>
    </w:p>
    <w:p w:rsidR="002065DF" w:rsidRDefault="002065DF" w:rsidP="002065D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4.2.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Письма, поставленные на контроль, помечаются отметкой «контроль» в регистрационно-контрольных карточках.</w:t>
      </w:r>
    </w:p>
    <w:p w:rsidR="002065DF" w:rsidRDefault="002065DF" w:rsidP="002065D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4.3.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Организация контроля, ход и сроки исполнения обращений граждан фиксируются в журнале учета  делопроизводителем.</w:t>
      </w:r>
    </w:p>
    <w:p w:rsidR="002065DF" w:rsidRDefault="002065DF" w:rsidP="002065D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lastRenderedPageBreak/>
        <w:t>4.4.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Письменные обращения граждан, копии ответов, документы по личному приему граждан формируются в дела в соответствии с утвержденной номенклатурой дел.</w:t>
      </w:r>
    </w:p>
    <w:p w:rsidR="002065DF" w:rsidRDefault="002065DF" w:rsidP="002065D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4.5.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Письма и материалы по устному обращению хранятся пять лет, после чего составляется акт об их уничтожении,  подписанный членами экспертной комиссии и утверждается директором школы.</w:t>
      </w:r>
    </w:p>
    <w:p w:rsidR="002065DF" w:rsidRDefault="002065DF" w:rsidP="002065DF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Срок действия положения не ограничен. При изменении законодательства, в акт вносятся изменения в установленном порядке.</w:t>
      </w:r>
    </w:p>
    <w:p w:rsidR="00FF0938" w:rsidRDefault="00FF0938"/>
    <w:sectPr w:rsidR="00FF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065DF"/>
    <w:rsid w:val="002065DF"/>
    <w:rsid w:val="00FF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65DF"/>
    <w:rPr>
      <w:b/>
      <w:bCs/>
    </w:rPr>
  </w:style>
  <w:style w:type="character" w:styleId="a5">
    <w:name w:val="Emphasis"/>
    <w:basedOn w:val="a0"/>
    <w:uiPriority w:val="20"/>
    <w:qFormat/>
    <w:rsid w:val="002065DF"/>
    <w:rPr>
      <w:i/>
      <w:iCs/>
    </w:rPr>
  </w:style>
  <w:style w:type="character" w:customStyle="1" w:styleId="apple-converted-space">
    <w:name w:val="apple-converted-space"/>
    <w:basedOn w:val="a0"/>
    <w:rsid w:val="002065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744</Words>
  <Characters>4247</Characters>
  <Application>Microsoft Office Word</Application>
  <DocSecurity>0</DocSecurity>
  <Lines>35</Lines>
  <Paragraphs>9</Paragraphs>
  <ScaleCrop>false</ScaleCrop>
  <Company>Home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2016-02-16T15:12:00Z</dcterms:created>
  <dcterms:modified xsi:type="dcterms:W3CDTF">2016-02-16T15:13:00Z</dcterms:modified>
</cp:coreProperties>
</file>